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896EB" w14:textId="77777777" w:rsidR="00BD70B5" w:rsidRPr="00BD70B5" w:rsidRDefault="00BD70B5" w:rsidP="00BD70B5">
      <w:pPr>
        <w:rPr>
          <w:b/>
          <w:bCs/>
        </w:rPr>
      </w:pPr>
      <w:r w:rsidRPr="00BD70B5">
        <w:rPr>
          <w:b/>
          <w:bCs/>
        </w:rPr>
        <w:t>Background</w:t>
      </w:r>
    </w:p>
    <w:p w14:paraId="4BF288EA" w14:textId="77777777" w:rsidR="00BD70B5" w:rsidRPr="00BD70B5" w:rsidRDefault="00BD70B5" w:rsidP="00BD70B5">
      <w:r w:rsidRPr="00BD70B5">
        <w:t>When an employee is overpaid, repayment is required. This document provides guidance on handling overpayments for former employees who owe the university money.</w:t>
      </w:r>
    </w:p>
    <w:p w14:paraId="327B6727" w14:textId="77777777" w:rsidR="00BD70B5" w:rsidRPr="00BD70B5" w:rsidRDefault="00BD70B5" w:rsidP="00BD70B5">
      <w:pPr>
        <w:rPr>
          <w:b/>
          <w:bCs/>
        </w:rPr>
      </w:pPr>
      <w:r w:rsidRPr="00BD70B5">
        <w:rPr>
          <w:b/>
          <w:bCs/>
        </w:rPr>
        <w:t>Reasons for Overpayment</w:t>
      </w:r>
    </w:p>
    <w:p w14:paraId="43311D75" w14:textId="77777777" w:rsidR="00BD70B5" w:rsidRPr="00BD70B5" w:rsidRDefault="00BD70B5" w:rsidP="00BD70B5">
      <w:r w:rsidRPr="00BD70B5">
        <w:t>Overpayments may occur due to various reasons, including but not limited to:</w:t>
      </w:r>
    </w:p>
    <w:p w14:paraId="4E43E69F" w14:textId="77777777" w:rsidR="00BD70B5" w:rsidRPr="00BD70B5" w:rsidRDefault="00BD70B5" w:rsidP="00BD70B5">
      <w:pPr>
        <w:numPr>
          <w:ilvl w:val="0"/>
          <w:numId w:val="1"/>
        </w:numPr>
      </w:pPr>
      <w:r w:rsidRPr="00BD70B5">
        <w:rPr>
          <w:b/>
          <w:bCs/>
        </w:rPr>
        <w:t>Late Processing in Workday</w:t>
      </w:r>
      <w:r w:rsidRPr="00BD70B5">
        <w:t xml:space="preserve"> – The </w:t>
      </w:r>
      <w:r w:rsidRPr="00BD70B5">
        <w:rPr>
          <w:i/>
          <w:iCs/>
        </w:rPr>
        <w:t>Initiate Separation Form</w:t>
      </w:r>
      <w:r w:rsidRPr="00BD70B5">
        <w:t xml:space="preserve"> was not entered, approved, or processed before the payroll deadline.</w:t>
      </w:r>
    </w:p>
    <w:p w14:paraId="1DF348CA" w14:textId="77777777" w:rsidR="00BD70B5" w:rsidRPr="00BD70B5" w:rsidRDefault="00BD70B5" w:rsidP="00BD70B5">
      <w:pPr>
        <w:numPr>
          <w:ilvl w:val="0"/>
          <w:numId w:val="1"/>
        </w:numPr>
      </w:pPr>
      <w:r w:rsidRPr="00BD70B5">
        <w:rPr>
          <w:b/>
          <w:bCs/>
        </w:rPr>
        <w:t>Incorrect Vacation/Service Day Payout Calculation</w:t>
      </w:r>
      <w:r w:rsidRPr="00BD70B5">
        <w:t xml:space="preserve"> – Errors in calculating vacation or service day payouts during termination.</w:t>
      </w:r>
    </w:p>
    <w:p w14:paraId="193C3DDC" w14:textId="77777777" w:rsidR="00BD70B5" w:rsidRPr="00BD70B5" w:rsidRDefault="00BD70B5" w:rsidP="00BD70B5">
      <w:pPr>
        <w:numPr>
          <w:ilvl w:val="0"/>
          <w:numId w:val="1"/>
        </w:numPr>
      </w:pPr>
      <w:r w:rsidRPr="00BD70B5">
        <w:rPr>
          <w:b/>
          <w:bCs/>
        </w:rPr>
        <w:t>Data Entry Errors</w:t>
      </w:r>
      <w:r w:rsidRPr="00BD70B5">
        <w:t xml:space="preserve"> – Incorrect information entered in Workday or </w:t>
      </w:r>
      <w:proofErr w:type="spellStart"/>
      <w:r w:rsidRPr="00BD70B5">
        <w:t>WorkLion</w:t>
      </w:r>
      <w:proofErr w:type="spellEnd"/>
      <w:r w:rsidRPr="00BD70B5">
        <w:t xml:space="preserve"> forms, leading to payroll miscalculations.</w:t>
      </w:r>
    </w:p>
    <w:p w14:paraId="371DD78C" w14:textId="77777777" w:rsidR="00BD70B5" w:rsidRPr="00BD70B5" w:rsidRDefault="00BD70B5" w:rsidP="00BD70B5">
      <w:pPr>
        <w:numPr>
          <w:ilvl w:val="0"/>
          <w:numId w:val="1"/>
        </w:numPr>
      </w:pPr>
      <w:r w:rsidRPr="00BD70B5">
        <w:rPr>
          <w:b/>
          <w:bCs/>
        </w:rPr>
        <w:t>Pay/Effort for 36-Week Faculty</w:t>
      </w:r>
      <w:r w:rsidRPr="00BD70B5">
        <w:t xml:space="preserve"> – Terminations occurring after July 1 but before the semester starts.</w:t>
      </w:r>
    </w:p>
    <w:p w14:paraId="0EE2D94C" w14:textId="77777777" w:rsidR="00BD70B5" w:rsidRPr="00BD70B5" w:rsidRDefault="00BD70B5" w:rsidP="00BD70B5">
      <w:pPr>
        <w:rPr>
          <w:b/>
          <w:bCs/>
        </w:rPr>
      </w:pPr>
      <w:r w:rsidRPr="00BD70B5">
        <w:rPr>
          <w:b/>
          <w:bCs/>
        </w:rPr>
        <w:t>Process to Resolve Overpayments</w:t>
      </w:r>
    </w:p>
    <w:p w14:paraId="2FB6FE5E" w14:textId="77777777" w:rsidR="00BD70B5" w:rsidRPr="00BD70B5" w:rsidRDefault="00BD70B5" w:rsidP="00BD70B5">
      <w:pPr>
        <w:rPr>
          <w:b/>
          <w:bCs/>
        </w:rPr>
      </w:pPr>
      <w:r w:rsidRPr="00BD70B5">
        <w:rPr>
          <w:b/>
          <w:bCs/>
        </w:rPr>
        <w:t>Step 1: Unit HR Review of Reported Overpayment</w:t>
      </w:r>
    </w:p>
    <w:p w14:paraId="1A493A1C" w14:textId="77777777" w:rsidR="00BD70B5" w:rsidRPr="00BD70B5" w:rsidRDefault="00BD70B5" w:rsidP="00BD70B5">
      <w:pPr>
        <w:numPr>
          <w:ilvl w:val="0"/>
          <w:numId w:val="2"/>
        </w:numPr>
      </w:pPr>
      <w:r w:rsidRPr="00BD70B5">
        <w:t>Overpayment is identified either by the employee or a university representative.</w:t>
      </w:r>
    </w:p>
    <w:p w14:paraId="06471579" w14:textId="77777777" w:rsidR="00BD70B5" w:rsidRPr="00BD70B5" w:rsidRDefault="00BD70B5" w:rsidP="00BD70B5">
      <w:pPr>
        <w:numPr>
          <w:ilvl w:val="0"/>
          <w:numId w:val="2"/>
        </w:numPr>
      </w:pPr>
      <w:r w:rsidRPr="00BD70B5">
        <w:t>If HR Services is contacted, an inquiry is submitted to Unit HR for review.</w:t>
      </w:r>
    </w:p>
    <w:p w14:paraId="700F7981" w14:textId="77777777" w:rsidR="00BD70B5" w:rsidRPr="00BD70B5" w:rsidRDefault="00BD70B5" w:rsidP="00BD70B5">
      <w:pPr>
        <w:numPr>
          <w:ilvl w:val="0"/>
          <w:numId w:val="2"/>
        </w:numPr>
      </w:pPr>
      <w:r w:rsidRPr="00BD70B5">
        <w:t xml:space="preserve">Unit HR determines if </w:t>
      </w:r>
      <w:proofErr w:type="gramStart"/>
      <w:r w:rsidRPr="00BD70B5">
        <w:t>a payback</w:t>
      </w:r>
      <w:proofErr w:type="gramEnd"/>
      <w:r w:rsidRPr="00BD70B5">
        <w:t xml:space="preserve"> is required:</w:t>
      </w:r>
    </w:p>
    <w:p w14:paraId="1CB52CB2" w14:textId="77777777" w:rsidR="00BD70B5" w:rsidRPr="00BD70B5" w:rsidRDefault="00BD70B5" w:rsidP="00BD70B5">
      <w:pPr>
        <w:numPr>
          <w:ilvl w:val="1"/>
          <w:numId w:val="2"/>
        </w:numPr>
      </w:pPr>
      <w:r w:rsidRPr="00BD70B5">
        <w:rPr>
          <w:b/>
          <w:bCs/>
        </w:rPr>
        <w:t>Payback not required (No error)</w:t>
      </w:r>
      <w:r w:rsidRPr="00BD70B5">
        <w:t xml:space="preserve"> – Payment is correct, and no further action is needed.</w:t>
      </w:r>
    </w:p>
    <w:p w14:paraId="6D80729E" w14:textId="4D412B28" w:rsidR="00BD70B5" w:rsidRPr="00BD70B5" w:rsidRDefault="00BD70B5" w:rsidP="00BD70B5">
      <w:pPr>
        <w:numPr>
          <w:ilvl w:val="1"/>
          <w:numId w:val="2"/>
        </w:numPr>
      </w:pPr>
      <w:r w:rsidRPr="00BD70B5">
        <w:rPr>
          <w:b/>
          <w:bCs/>
        </w:rPr>
        <w:t>Payback not required (Unit waiver)</w:t>
      </w:r>
      <w:r w:rsidRPr="00BD70B5">
        <w:t xml:space="preserve"> – Employee owes money, but the unit chooses not to recover it. Approval from </w:t>
      </w:r>
      <w:proofErr w:type="gramStart"/>
      <w:r>
        <w:t>the</w:t>
      </w:r>
      <w:r w:rsidRPr="00BD70B5">
        <w:t xml:space="preserve"> HRVP</w:t>
      </w:r>
      <w:proofErr w:type="gramEnd"/>
      <w:r w:rsidRPr="00BD70B5">
        <w:t xml:space="preserve"> is required.</w:t>
      </w:r>
    </w:p>
    <w:p w14:paraId="73B9FBF3" w14:textId="77777777" w:rsidR="00BD70B5" w:rsidRPr="00BD70B5" w:rsidRDefault="00BD70B5" w:rsidP="00BD70B5">
      <w:pPr>
        <w:numPr>
          <w:ilvl w:val="1"/>
          <w:numId w:val="2"/>
        </w:numPr>
      </w:pPr>
      <w:r w:rsidRPr="00BD70B5">
        <w:rPr>
          <w:b/>
          <w:bCs/>
        </w:rPr>
        <w:t>Payback required</w:t>
      </w:r>
      <w:r w:rsidRPr="00BD70B5">
        <w:t xml:space="preserve"> – Employee must return funds, and Unit HR initiates the payback process.</w:t>
      </w:r>
    </w:p>
    <w:p w14:paraId="4103907D" w14:textId="77777777" w:rsidR="00BD70B5" w:rsidRPr="00BD70B5" w:rsidRDefault="00BD70B5" w:rsidP="00BD70B5">
      <w:pPr>
        <w:rPr>
          <w:b/>
          <w:bCs/>
        </w:rPr>
      </w:pPr>
      <w:r w:rsidRPr="00BD70B5">
        <w:rPr>
          <w:b/>
          <w:bCs/>
        </w:rPr>
        <w:t>Step 2: Payroll Review</w:t>
      </w:r>
    </w:p>
    <w:p w14:paraId="40CAE4F3" w14:textId="77777777" w:rsidR="00BD70B5" w:rsidRPr="00BD70B5" w:rsidRDefault="00BD70B5" w:rsidP="00BD70B5">
      <w:pPr>
        <w:numPr>
          <w:ilvl w:val="0"/>
          <w:numId w:val="3"/>
        </w:numPr>
      </w:pPr>
      <w:r w:rsidRPr="00BD70B5">
        <w:t xml:space="preserve">If payback is required, Unit HR submits an inquiry via </w:t>
      </w:r>
      <w:proofErr w:type="spellStart"/>
      <w:r w:rsidRPr="00BD70B5">
        <w:t>WorkLion</w:t>
      </w:r>
      <w:proofErr w:type="spellEnd"/>
      <w:r w:rsidRPr="00BD70B5">
        <w:t xml:space="preserve"> to HR Shared Services for corrective action. Then, an email is sent to </w:t>
      </w:r>
      <w:r w:rsidRPr="00BD70B5">
        <w:rPr>
          <w:i/>
          <w:iCs/>
        </w:rPr>
        <w:t>payroll@psu.edu</w:t>
      </w:r>
      <w:r w:rsidRPr="00BD70B5">
        <w:t xml:space="preserve"> with the subject: </w:t>
      </w:r>
      <w:r w:rsidRPr="00BD70B5">
        <w:rPr>
          <w:b/>
          <w:bCs/>
        </w:rPr>
        <w:t>"Overpayment – [Employee Name]"</w:t>
      </w:r>
      <w:r w:rsidRPr="00BD70B5">
        <w:t>, including:</w:t>
      </w:r>
    </w:p>
    <w:p w14:paraId="42BE1A70" w14:textId="77777777" w:rsidR="00BD70B5" w:rsidRPr="00BD70B5" w:rsidRDefault="00BD70B5" w:rsidP="00BD70B5">
      <w:pPr>
        <w:numPr>
          <w:ilvl w:val="1"/>
          <w:numId w:val="3"/>
        </w:numPr>
      </w:pPr>
      <w:r w:rsidRPr="00BD70B5">
        <w:t>Employee name &amp; PSU ID</w:t>
      </w:r>
    </w:p>
    <w:p w14:paraId="12092490" w14:textId="20E1AD0F" w:rsidR="00BD70B5" w:rsidRPr="00BD70B5" w:rsidRDefault="00BD70B5" w:rsidP="00BD70B5">
      <w:pPr>
        <w:numPr>
          <w:ilvl w:val="1"/>
          <w:numId w:val="3"/>
        </w:numPr>
      </w:pPr>
      <w:r w:rsidRPr="00BD70B5">
        <w:t xml:space="preserve">Date and amount of </w:t>
      </w:r>
      <w:r w:rsidR="008F4335">
        <w:t xml:space="preserve">Gross </w:t>
      </w:r>
      <w:r w:rsidRPr="00BD70B5">
        <w:t xml:space="preserve">overpayment </w:t>
      </w:r>
    </w:p>
    <w:p w14:paraId="03CC750B" w14:textId="77777777" w:rsidR="00BD70B5" w:rsidRPr="00BD70B5" w:rsidRDefault="00BD70B5" w:rsidP="00BD70B5">
      <w:pPr>
        <w:numPr>
          <w:ilvl w:val="1"/>
          <w:numId w:val="3"/>
        </w:numPr>
      </w:pPr>
      <w:r w:rsidRPr="00BD70B5">
        <w:t>Explanation of why payback is needed</w:t>
      </w:r>
    </w:p>
    <w:p w14:paraId="55B2DA79" w14:textId="22AD43BB" w:rsidR="00BD70B5" w:rsidRPr="00BD70B5" w:rsidRDefault="00BD70B5" w:rsidP="00BD70B5">
      <w:pPr>
        <w:numPr>
          <w:ilvl w:val="0"/>
          <w:numId w:val="3"/>
        </w:numPr>
      </w:pPr>
      <w:r w:rsidRPr="00BD70B5">
        <w:t xml:space="preserve">Payroll reviews the overpayment and </w:t>
      </w:r>
      <w:r w:rsidR="00EA6FFA">
        <w:t>provides</w:t>
      </w:r>
      <w:r w:rsidRPr="00BD70B5">
        <w:t xml:space="preserve"> the required repayment amount.</w:t>
      </w:r>
    </w:p>
    <w:p w14:paraId="497425A1" w14:textId="77777777" w:rsidR="00BD70B5" w:rsidRPr="00BD70B5" w:rsidRDefault="00BD70B5" w:rsidP="00BD70B5">
      <w:pPr>
        <w:numPr>
          <w:ilvl w:val="0"/>
          <w:numId w:val="3"/>
        </w:numPr>
      </w:pPr>
      <w:r w:rsidRPr="00BD70B5">
        <w:lastRenderedPageBreak/>
        <w:t>If payback is not required, Unit HR still notifies Payroll via email with the details.</w:t>
      </w:r>
    </w:p>
    <w:p w14:paraId="07D46AE2" w14:textId="77777777" w:rsidR="00BD70B5" w:rsidRPr="00BD70B5" w:rsidRDefault="00BD70B5" w:rsidP="00BD70B5">
      <w:pPr>
        <w:rPr>
          <w:b/>
          <w:bCs/>
        </w:rPr>
      </w:pPr>
      <w:r w:rsidRPr="00BD70B5">
        <w:rPr>
          <w:b/>
          <w:bCs/>
        </w:rPr>
        <w:t>Step 3: Employee Communication &amp; Payback Request</w:t>
      </w:r>
    </w:p>
    <w:p w14:paraId="7B1507F6" w14:textId="77777777" w:rsidR="00BD70B5" w:rsidRPr="00BD70B5" w:rsidRDefault="00BD70B5" w:rsidP="00BD70B5">
      <w:pPr>
        <w:numPr>
          <w:ilvl w:val="0"/>
          <w:numId w:val="4"/>
        </w:numPr>
      </w:pPr>
      <w:r w:rsidRPr="00BD70B5">
        <w:t xml:space="preserve">HRC sends a </w:t>
      </w:r>
      <w:r w:rsidRPr="00BD70B5">
        <w:rPr>
          <w:b/>
          <w:bCs/>
        </w:rPr>
        <w:t>payback letter</w:t>
      </w:r>
      <w:r w:rsidRPr="00BD70B5">
        <w:t xml:space="preserve"> via email and certified mail, requesting payment within 30 days with instructions on submitting payment to Payroll.</w:t>
      </w:r>
    </w:p>
    <w:p w14:paraId="70DF5A7B" w14:textId="77777777" w:rsidR="00BD70B5" w:rsidRDefault="00BD70B5" w:rsidP="00BD70B5">
      <w:pPr>
        <w:numPr>
          <w:ilvl w:val="0"/>
          <w:numId w:val="4"/>
        </w:numPr>
      </w:pPr>
      <w:r w:rsidRPr="00BD70B5">
        <w:t xml:space="preserve">If no response is received, Payroll issues follow-up letters at </w:t>
      </w:r>
      <w:r w:rsidRPr="00BD70B5">
        <w:rPr>
          <w:b/>
          <w:bCs/>
        </w:rPr>
        <w:t>30, 60, and 90 days</w:t>
      </w:r>
      <w:r w:rsidRPr="00BD70B5">
        <w:t>.</w:t>
      </w:r>
    </w:p>
    <w:p w14:paraId="606E9723" w14:textId="1CC53866" w:rsidR="00E337B4" w:rsidRPr="00E96D87" w:rsidRDefault="00E337B4" w:rsidP="00E337B4">
      <w:pPr>
        <w:pStyle w:val="ListParagraph"/>
        <w:numPr>
          <w:ilvl w:val="0"/>
          <w:numId w:val="4"/>
        </w:numPr>
      </w:pPr>
      <w:r w:rsidRPr="00E96D87">
        <w:t xml:space="preserve">Payroll will </w:t>
      </w:r>
      <w:proofErr w:type="gramStart"/>
      <w:r w:rsidRPr="00E96D87">
        <w:t>email</w:t>
      </w:r>
      <w:proofErr w:type="gramEnd"/>
      <w:r w:rsidRPr="00E96D87">
        <w:t xml:space="preserve"> a copy of each letter to HRC/HRSP.</w:t>
      </w:r>
    </w:p>
    <w:p w14:paraId="439F1319" w14:textId="77777777" w:rsidR="00BD70B5" w:rsidRPr="00BD70B5" w:rsidRDefault="00BD70B5" w:rsidP="00BD70B5">
      <w:pPr>
        <w:numPr>
          <w:ilvl w:val="0"/>
          <w:numId w:val="4"/>
        </w:numPr>
      </w:pPr>
      <w:r w:rsidRPr="00BD70B5">
        <w:t>Payroll maintains written records and copies of all correspondence in case the debt must be sent to collections.</w:t>
      </w:r>
    </w:p>
    <w:p w14:paraId="48AC8E02" w14:textId="77777777" w:rsidR="00BD70B5" w:rsidRPr="00BD70B5" w:rsidRDefault="00BD70B5" w:rsidP="00BD70B5">
      <w:pPr>
        <w:rPr>
          <w:b/>
          <w:bCs/>
        </w:rPr>
      </w:pPr>
      <w:r w:rsidRPr="00BD70B5">
        <w:rPr>
          <w:b/>
          <w:bCs/>
        </w:rPr>
        <w:t>Step 4: Payment Processing</w:t>
      </w:r>
    </w:p>
    <w:p w14:paraId="1ED0BA18" w14:textId="77777777" w:rsidR="00BD70B5" w:rsidRPr="00BD70B5" w:rsidRDefault="00BD70B5" w:rsidP="00BD70B5">
      <w:pPr>
        <w:numPr>
          <w:ilvl w:val="0"/>
          <w:numId w:val="5"/>
        </w:numPr>
      </w:pPr>
      <w:r w:rsidRPr="00BD70B5">
        <w:t>Once the employee submits payment, Payroll deposits the funds and notifies Finance and HRC, providing the SIMBA document number.</w:t>
      </w:r>
    </w:p>
    <w:p w14:paraId="487FFC9D" w14:textId="77777777" w:rsidR="00BD70B5" w:rsidRPr="00BD70B5" w:rsidRDefault="00BD70B5" w:rsidP="00BD70B5">
      <w:pPr>
        <w:numPr>
          <w:ilvl w:val="0"/>
          <w:numId w:val="5"/>
        </w:numPr>
      </w:pPr>
      <w:r w:rsidRPr="00BD70B5">
        <w:t xml:space="preserve">Payroll credits </w:t>
      </w:r>
      <w:r w:rsidRPr="00BD70B5">
        <w:rPr>
          <w:b/>
          <w:bCs/>
        </w:rPr>
        <w:t>GL# 21500300</w:t>
      </w:r>
      <w:r w:rsidRPr="00BD70B5">
        <w:t xml:space="preserve"> and applies the payment to the employee's pay record.</w:t>
      </w:r>
    </w:p>
    <w:p w14:paraId="710B0154" w14:textId="77777777" w:rsidR="00BD70B5" w:rsidRPr="00BD70B5" w:rsidRDefault="00BD70B5" w:rsidP="00BD70B5">
      <w:pPr>
        <w:rPr>
          <w:b/>
          <w:bCs/>
        </w:rPr>
      </w:pPr>
      <w:r w:rsidRPr="00BD70B5">
        <w:rPr>
          <w:b/>
          <w:bCs/>
        </w:rPr>
        <w:t>Step 5: Non-Payment After 90 Days</w:t>
      </w:r>
    </w:p>
    <w:p w14:paraId="4E3EDBBE" w14:textId="77777777" w:rsidR="00BD70B5" w:rsidRPr="00BD70B5" w:rsidRDefault="00BD70B5" w:rsidP="00BD70B5">
      <w:pPr>
        <w:numPr>
          <w:ilvl w:val="0"/>
          <w:numId w:val="6"/>
        </w:numPr>
      </w:pPr>
      <w:r w:rsidRPr="00BD70B5">
        <w:t xml:space="preserve">If payment is still outstanding after 90 days, Payroll consults with the unit to determine </w:t>
      </w:r>
      <w:proofErr w:type="gramStart"/>
      <w:r w:rsidRPr="00BD70B5">
        <w:t>next</w:t>
      </w:r>
      <w:proofErr w:type="gramEnd"/>
      <w:r w:rsidRPr="00BD70B5">
        <w:t xml:space="preserve"> steps:</w:t>
      </w:r>
    </w:p>
    <w:p w14:paraId="5C80D4F9" w14:textId="7F8D87C7" w:rsidR="00BD70B5" w:rsidRPr="00BD70B5" w:rsidRDefault="00BD70B5" w:rsidP="00BD70B5">
      <w:pPr>
        <w:numPr>
          <w:ilvl w:val="1"/>
          <w:numId w:val="6"/>
        </w:numPr>
      </w:pPr>
      <w:r w:rsidRPr="00BD70B5">
        <w:rPr>
          <w:b/>
          <w:bCs/>
        </w:rPr>
        <w:t>Forgive the overpayment</w:t>
      </w:r>
      <w:r w:rsidRPr="00BD70B5">
        <w:t xml:space="preserve"> – Requires approval from </w:t>
      </w:r>
      <w:r>
        <w:t>the</w:t>
      </w:r>
      <w:r w:rsidRPr="00BD70B5">
        <w:t xml:space="preserve"> HRVP.</w:t>
      </w:r>
    </w:p>
    <w:p w14:paraId="55774333" w14:textId="77777777" w:rsidR="00BD70B5" w:rsidRPr="00BD70B5" w:rsidRDefault="00BD70B5" w:rsidP="00BD70B5">
      <w:pPr>
        <w:numPr>
          <w:ilvl w:val="1"/>
          <w:numId w:val="6"/>
        </w:numPr>
      </w:pPr>
      <w:r w:rsidRPr="00BD70B5">
        <w:rPr>
          <w:b/>
          <w:bCs/>
        </w:rPr>
        <w:t>Send to collections</w:t>
      </w:r>
      <w:r w:rsidRPr="00BD70B5">
        <w:t xml:space="preserve"> – Payroll submits the case to an external </w:t>
      </w:r>
      <w:proofErr w:type="gramStart"/>
      <w:r w:rsidRPr="00BD70B5">
        <w:t>collections</w:t>
      </w:r>
      <w:proofErr w:type="gramEnd"/>
      <w:r w:rsidRPr="00BD70B5">
        <w:t xml:space="preserve"> vendor and tracks progress.</w:t>
      </w:r>
    </w:p>
    <w:p w14:paraId="5B59E733" w14:textId="77777777" w:rsidR="00BD70B5" w:rsidRPr="00BD70B5" w:rsidRDefault="00BD70B5" w:rsidP="00BD70B5">
      <w:pPr>
        <w:numPr>
          <w:ilvl w:val="0"/>
          <w:numId w:val="6"/>
        </w:numPr>
      </w:pPr>
      <w:r w:rsidRPr="00BD70B5">
        <w:t>If sent to collections, Payroll gathers and submits all required documentation, including:</w:t>
      </w:r>
    </w:p>
    <w:p w14:paraId="23076A0B" w14:textId="77777777" w:rsidR="00BD70B5" w:rsidRPr="00BD70B5" w:rsidRDefault="00BD70B5" w:rsidP="00BD70B5">
      <w:pPr>
        <w:numPr>
          <w:ilvl w:val="1"/>
          <w:numId w:val="6"/>
        </w:numPr>
      </w:pPr>
      <w:r w:rsidRPr="00BD70B5">
        <w:t>Overpayment details from the unit</w:t>
      </w:r>
    </w:p>
    <w:p w14:paraId="6E7BEBA7" w14:textId="77777777" w:rsidR="00BD70B5" w:rsidRPr="00BD70B5" w:rsidRDefault="00BD70B5" w:rsidP="00BD70B5">
      <w:pPr>
        <w:numPr>
          <w:ilvl w:val="1"/>
          <w:numId w:val="6"/>
        </w:numPr>
      </w:pPr>
      <w:r w:rsidRPr="00BD70B5">
        <w:t>Copies of the initial, 30-day, 60-day, and 90-day letters sent to the former employee.</w:t>
      </w:r>
    </w:p>
    <w:p w14:paraId="4F0F5C0F" w14:textId="77777777" w:rsidR="00965CA4" w:rsidRDefault="00965CA4"/>
    <w:sectPr w:rsidR="00965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3DFC"/>
    <w:multiLevelType w:val="multilevel"/>
    <w:tmpl w:val="5F7E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E4C16"/>
    <w:multiLevelType w:val="multilevel"/>
    <w:tmpl w:val="7264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D16BC"/>
    <w:multiLevelType w:val="hybridMultilevel"/>
    <w:tmpl w:val="7BE0C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A700B1"/>
    <w:multiLevelType w:val="multilevel"/>
    <w:tmpl w:val="5AA6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035D5"/>
    <w:multiLevelType w:val="multilevel"/>
    <w:tmpl w:val="CF68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041241"/>
    <w:multiLevelType w:val="multilevel"/>
    <w:tmpl w:val="0564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120E28"/>
    <w:multiLevelType w:val="multilevel"/>
    <w:tmpl w:val="9C74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2061086">
    <w:abstractNumId w:val="3"/>
  </w:num>
  <w:num w:numId="2" w16cid:durableId="4674789">
    <w:abstractNumId w:val="6"/>
  </w:num>
  <w:num w:numId="3" w16cid:durableId="781145005">
    <w:abstractNumId w:val="1"/>
  </w:num>
  <w:num w:numId="4" w16cid:durableId="640621344">
    <w:abstractNumId w:val="4"/>
  </w:num>
  <w:num w:numId="5" w16cid:durableId="1865710720">
    <w:abstractNumId w:val="5"/>
  </w:num>
  <w:num w:numId="6" w16cid:durableId="1321160070">
    <w:abstractNumId w:val="0"/>
  </w:num>
  <w:num w:numId="7" w16cid:durableId="1277980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B5"/>
    <w:rsid w:val="007552D9"/>
    <w:rsid w:val="008F3897"/>
    <w:rsid w:val="008F4335"/>
    <w:rsid w:val="00965CA4"/>
    <w:rsid w:val="00A329F3"/>
    <w:rsid w:val="00BD70B5"/>
    <w:rsid w:val="00E337B4"/>
    <w:rsid w:val="00E75284"/>
    <w:rsid w:val="00E96D87"/>
    <w:rsid w:val="00EA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C103"/>
  <w15:chartTrackingRefBased/>
  <w15:docId w15:val="{D4E1B406-97A0-4DBF-88C5-60BB2977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0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0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0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0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0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0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0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0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0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0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0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0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0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0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0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Ray</dc:creator>
  <cp:keywords/>
  <dc:description/>
  <cp:lastModifiedBy>Burke, Ray</cp:lastModifiedBy>
  <cp:revision>5</cp:revision>
  <dcterms:created xsi:type="dcterms:W3CDTF">2025-02-25T15:30:00Z</dcterms:created>
  <dcterms:modified xsi:type="dcterms:W3CDTF">2025-03-06T19:29:00Z</dcterms:modified>
</cp:coreProperties>
</file>