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B1" w:rsidRPr="00B51F35" w:rsidRDefault="00164EB1" w:rsidP="00B51F35">
      <w:pPr>
        <w:pStyle w:val="Heading1"/>
      </w:pPr>
      <w:r w:rsidRPr="00B51F35">
        <w:t>Indexing</w:t>
      </w:r>
      <w:r w:rsidR="00B51F35" w:rsidRPr="00B51F35">
        <w:t xml:space="preserve"> in DocFinity Version 10</w:t>
      </w:r>
    </w:p>
    <w:p w:rsidR="00B51F35" w:rsidRPr="00B51F35" w:rsidRDefault="00B51F35" w:rsidP="00B51F35"/>
    <w:p w:rsidR="00164EB1" w:rsidRDefault="00164EB1" w:rsidP="00164EB1">
      <w:pPr>
        <w:pStyle w:val="NoSpacing"/>
        <w:jc w:val="center"/>
        <w:rPr>
          <w:sz w:val="28"/>
          <w:szCs w:val="28"/>
        </w:rPr>
      </w:pPr>
    </w:p>
    <w:p w:rsidR="00217DDE" w:rsidRDefault="00217DDE" w:rsidP="00217DDE">
      <w:pPr>
        <w:pStyle w:val="docstandard"/>
        <w:ind w:left="0"/>
      </w:pPr>
      <w:r>
        <w:t xml:space="preserve">The </w:t>
      </w:r>
      <w:r>
        <w:rPr>
          <w:i/>
          <w:iCs/>
        </w:rPr>
        <w:t xml:space="preserve">Indexing </w:t>
      </w:r>
      <w:r>
        <w:t>workspace lets you check out batches of documents, view documents, and enter metadata</w:t>
      </w:r>
      <w:r w:rsidR="0011624F">
        <w:t xml:space="preserve"> to identify images</w:t>
      </w:r>
      <w:r>
        <w:t xml:space="preserve">. Batches of scanned or uploaded files </w:t>
      </w:r>
      <w:r w:rsidR="0011624F">
        <w:t>are</w:t>
      </w:r>
      <w:r>
        <w:t xml:space="preserve"> indexed </w:t>
      </w:r>
      <w:r w:rsidR="0011624F">
        <w:t>with the metadata required to be included in</w:t>
      </w:r>
      <w:r>
        <w:t xml:space="preserve"> the searchable DocFinity database.</w:t>
      </w:r>
    </w:p>
    <w:p w:rsidR="00217DDE" w:rsidRDefault="00217DDE" w:rsidP="00164EB1">
      <w:pPr>
        <w:pStyle w:val="NoSpacing"/>
        <w:rPr>
          <w:rFonts w:ascii="Verdana" w:hAnsi="Verdana"/>
          <w:sz w:val="20"/>
          <w:szCs w:val="20"/>
        </w:rPr>
      </w:pPr>
    </w:p>
    <w:p w:rsidR="0052457C" w:rsidRDefault="00217DDE" w:rsidP="00640F5B">
      <w:pPr>
        <w:pStyle w:val="Heading2"/>
        <w:rPr>
          <w:sz w:val="20"/>
          <w:szCs w:val="20"/>
        </w:rPr>
      </w:pPr>
      <w:r w:rsidRPr="0052457C">
        <w:t xml:space="preserve">Begin </w:t>
      </w:r>
      <w:r w:rsidRPr="00640F5B">
        <w:t>Indexing</w:t>
      </w:r>
      <w:r>
        <w:rPr>
          <w:sz w:val="20"/>
          <w:szCs w:val="20"/>
        </w:rPr>
        <w:t>:</w:t>
      </w:r>
    </w:p>
    <w:p w:rsidR="00164EB1" w:rsidRPr="00D02B5C" w:rsidRDefault="00164EB1" w:rsidP="00217DDE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02B5C">
        <w:rPr>
          <w:rFonts w:ascii="Verdana" w:hAnsi="Verdana"/>
          <w:sz w:val="20"/>
          <w:szCs w:val="20"/>
        </w:rPr>
        <w:t xml:space="preserve">Open </w:t>
      </w:r>
      <w:r w:rsidRPr="00D02B5C">
        <w:rPr>
          <w:rFonts w:ascii="Verdana" w:hAnsi="Verdana"/>
          <w:b/>
          <w:sz w:val="20"/>
          <w:szCs w:val="20"/>
        </w:rPr>
        <w:t>Indexing Workspace</w:t>
      </w:r>
      <w:r w:rsidRPr="00D02B5C">
        <w:rPr>
          <w:rFonts w:ascii="Verdana" w:hAnsi="Verdana"/>
          <w:sz w:val="20"/>
          <w:szCs w:val="20"/>
        </w:rPr>
        <w:t>.</w:t>
      </w:r>
    </w:p>
    <w:p w:rsidR="00B51F35" w:rsidRDefault="00217DDE" w:rsidP="00217DDE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Pr="00217DDE">
        <w:rPr>
          <w:rFonts w:ascii="Verdana" w:hAnsi="Verdana"/>
          <w:b/>
          <w:sz w:val="20"/>
          <w:szCs w:val="20"/>
        </w:rPr>
        <w:t>Batch Panel</w:t>
      </w:r>
      <w:r>
        <w:rPr>
          <w:rFonts w:ascii="Verdana" w:hAnsi="Verdana"/>
          <w:sz w:val="20"/>
          <w:szCs w:val="20"/>
        </w:rPr>
        <w:t xml:space="preserve"> click on a Batch to select it to be Checked-out.</w:t>
      </w:r>
    </w:p>
    <w:p w:rsidR="00217DDE" w:rsidRDefault="00217DDE" w:rsidP="00217DDE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Click Check-out button - </w:t>
      </w:r>
      <w:r w:rsidR="006D0A71">
        <w:rPr>
          <w:rFonts w:ascii="Verdana" w:hAnsi="Verdana"/>
          <w:noProof/>
          <w:sz w:val="20"/>
          <w:szCs w:val="20"/>
          <w:lang w:bidi="ar-SA"/>
        </w:rPr>
        <w:drawing>
          <wp:inline distT="0" distB="0" distL="0" distR="0">
            <wp:extent cx="233680" cy="233680"/>
            <wp:effectExtent l="0" t="0" r="0" b="0"/>
            <wp:docPr id="1" name="Picture 4" descr="Check out batch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finitytest.fis.psu.edu:444/docfinity/application/locale/en_US/help/main/ImagesExt/image11_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D0A">
        <w:rPr>
          <w:rFonts w:ascii="Verdana" w:hAnsi="Verdana"/>
          <w:sz w:val="20"/>
          <w:szCs w:val="20"/>
        </w:rPr>
        <w:t xml:space="preserve">.  </w:t>
      </w:r>
      <w:r w:rsidR="00034D0A" w:rsidRPr="00034D0A">
        <w:rPr>
          <w:rFonts w:ascii="Verdana" w:hAnsi="Verdana"/>
          <w:i/>
          <w:sz w:val="18"/>
          <w:szCs w:val="18"/>
        </w:rPr>
        <w:t>See screen shot below.</w:t>
      </w:r>
    </w:p>
    <w:p w:rsidR="00217DDE" w:rsidRDefault="00217DDE" w:rsidP="00217DDE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217DDE" w:rsidRDefault="00217DDE" w:rsidP="00217DDE">
      <w:pPr>
        <w:pStyle w:val="NoSpacing"/>
        <w:ind w:left="720"/>
        <w:rPr>
          <w:rFonts w:ascii="Verdana" w:hAnsi="Verdana"/>
          <w:sz w:val="20"/>
          <w:szCs w:val="20"/>
        </w:rPr>
      </w:pPr>
      <w:r w:rsidRPr="00217DDE">
        <w:rPr>
          <w:rFonts w:ascii="Verdana" w:hAnsi="Verdana"/>
          <w:b/>
          <w:sz w:val="20"/>
          <w:szCs w:val="20"/>
        </w:rPr>
        <w:t>Note</w:t>
      </w:r>
      <w:r>
        <w:rPr>
          <w:rFonts w:ascii="Verdana" w:hAnsi="Verdana"/>
          <w:sz w:val="20"/>
          <w:szCs w:val="20"/>
        </w:rPr>
        <w:t>:  A user can only check-out one batch at a time. A checked-out batch cannot be viewed or indexed by any other user while check</w:t>
      </w:r>
      <w:r w:rsidR="0011624F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>-out.  The check-in process saves all entered metadata and releases the batch to be available to other users.</w:t>
      </w:r>
    </w:p>
    <w:p w:rsidR="00BB30D7" w:rsidRDefault="00BB30D7" w:rsidP="00217DDE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BB30D7" w:rsidRDefault="00BB30D7" w:rsidP="00217DDE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0423D5" w:rsidRDefault="00507053" w:rsidP="00BB30D7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5838825" cy="2295525"/>
            <wp:effectExtent l="0" t="0" r="9525" b="9525"/>
            <wp:docPr id="2" name="Picture 2" descr="This is an image of the batch panel." title="Batch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B1" w:rsidRDefault="00164EB1" w:rsidP="00C00DA5">
      <w:pPr>
        <w:pStyle w:val="NoSpacing"/>
        <w:rPr>
          <w:sz w:val="20"/>
          <w:szCs w:val="20"/>
        </w:rPr>
      </w:pPr>
    </w:p>
    <w:p w:rsidR="0052457C" w:rsidRDefault="0052457C" w:rsidP="00C00DA5">
      <w:pPr>
        <w:pStyle w:val="NoSpacing"/>
        <w:rPr>
          <w:sz w:val="20"/>
          <w:szCs w:val="20"/>
        </w:rPr>
      </w:pPr>
    </w:p>
    <w:p w:rsidR="00164EB1" w:rsidRPr="00C1474A" w:rsidRDefault="005B0934" w:rsidP="00164EB1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17DDE">
        <w:rPr>
          <w:rFonts w:ascii="Verdana" w:hAnsi="Verdana"/>
          <w:b/>
          <w:sz w:val="20"/>
          <w:szCs w:val="20"/>
        </w:rPr>
        <w:t>Batch Panel</w:t>
      </w:r>
      <w:r w:rsidRPr="00D02B5C">
        <w:rPr>
          <w:rFonts w:ascii="Verdana" w:hAnsi="Verdana"/>
          <w:sz w:val="20"/>
          <w:szCs w:val="20"/>
        </w:rPr>
        <w:t xml:space="preserve"> display</w:t>
      </w:r>
      <w:r w:rsidR="00AF59F5">
        <w:rPr>
          <w:rFonts w:ascii="Verdana" w:hAnsi="Verdana"/>
          <w:sz w:val="20"/>
          <w:szCs w:val="20"/>
        </w:rPr>
        <w:t>s</w:t>
      </w:r>
      <w:r w:rsidR="00C1474A">
        <w:rPr>
          <w:rFonts w:ascii="Verdana" w:hAnsi="Verdana"/>
          <w:sz w:val="20"/>
          <w:szCs w:val="20"/>
        </w:rPr>
        <w:t xml:space="preserve">. The screen shot below shows the thumbnail view of the image in the batch.  Display can be changed to Details View by clicking the Details View </w:t>
      </w:r>
      <w:proofErr w:type="gramStart"/>
      <w:r w:rsidR="00C1474A">
        <w:rPr>
          <w:rFonts w:ascii="Verdana" w:hAnsi="Verdana"/>
          <w:sz w:val="20"/>
          <w:szCs w:val="20"/>
        </w:rPr>
        <w:t xml:space="preserve">button </w:t>
      </w:r>
      <w:proofErr w:type="gramEnd"/>
      <w:r w:rsidR="006D0A71">
        <w:rPr>
          <w:b/>
          <w:noProof/>
          <w:lang w:bidi="ar-SA"/>
        </w:rPr>
        <w:drawing>
          <wp:inline distT="0" distB="0" distL="0" distR="0" wp14:anchorId="46807CC9" wp14:editId="4A3FF2F3">
            <wp:extent cx="170180" cy="170180"/>
            <wp:effectExtent l="0" t="0" r="1270" b="1270"/>
            <wp:docPr id="3" name="Picture 30" descr="Details view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cfinitytest.fis.psu.edu:444/docfinity/application/locale/en_US/help/main/ImagesExt/image11_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4A">
        <w:rPr>
          <w:b/>
          <w:noProof/>
        </w:rPr>
        <w:t xml:space="preserve">. </w:t>
      </w:r>
      <w:r w:rsidR="00C1474A">
        <w:rPr>
          <w:rFonts w:ascii="Verdana" w:hAnsi="Verdana"/>
          <w:sz w:val="20"/>
          <w:szCs w:val="20"/>
        </w:rPr>
        <w:t>Change</w:t>
      </w:r>
      <w:r w:rsidR="00C1474A" w:rsidRPr="00C1474A">
        <w:rPr>
          <w:rFonts w:ascii="Verdana" w:hAnsi="Verdana"/>
          <w:sz w:val="20"/>
          <w:szCs w:val="20"/>
        </w:rPr>
        <w:t xml:space="preserve"> to Thumbnail view by clicking the Thumbnail View </w:t>
      </w:r>
      <w:proofErr w:type="gramStart"/>
      <w:r w:rsidR="00C1474A" w:rsidRPr="00C1474A">
        <w:rPr>
          <w:rFonts w:ascii="Verdana" w:hAnsi="Verdana"/>
          <w:sz w:val="20"/>
          <w:szCs w:val="20"/>
        </w:rPr>
        <w:t>button</w:t>
      </w:r>
      <w:r w:rsidR="00C1474A">
        <w:rPr>
          <w:rFonts w:ascii="Verdana" w:hAnsi="Verdana"/>
          <w:sz w:val="20"/>
          <w:szCs w:val="20"/>
        </w:rPr>
        <w:t xml:space="preserve"> </w:t>
      </w:r>
      <w:proofErr w:type="gramEnd"/>
      <w:r w:rsidR="006D0A71">
        <w:rPr>
          <w:b/>
          <w:noProof/>
          <w:lang w:bidi="ar-SA"/>
        </w:rPr>
        <w:drawing>
          <wp:inline distT="0" distB="0" distL="0" distR="0" wp14:anchorId="12583C81" wp14:editId="5E15EDBD">
            <wp:extent cx="159385" cy="159385"/>
            <wp:effectExtent l="0" t="0" r="0" b="0"/>
            <wp:docPr id="4" name="Picture 26" descr="Thumbnail view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finitytest.fis.psu.edu:444/docfinity/application/locale/en_US/help/main/ImagesExt/image11_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4A">
        <w:rPr>
          <w:b/>
          <w:noProof/>
        </w:rPr>
        <w:t>.</w:t>
      </w:r>
    </w:p>
    <w:p w:rsidR="00BB30D7" w:rsidRDefault="00BB30D7" w:rsidP="00164EB1">
      <w:pPr>
        <w:pStyle w:val="NoSpacing"/>
        <w:rPr>
          <w:sz w:val="20"/>
          <w:szCs w:val="20"/>
        </w:rPr>
      </w:pPr>
    </w:p>
    <w:p w:rsidR="00BB30D7" w:rsidRDefault="00BB30D7" w:rsidP="00BB30D7">
      <w:pPr>
        <w:pStyle w:val="NoSpacing"/>
        <w:jc w:val="center"/>
        <w:rPr>
          <w:sz w:val="20"/>
          <w:szCs w:val="20"/>
        </w:rPr>
      </w:pPr>
    </w:p>
    <w:p w:rsidR="001766CA" w:rsidRDefault="00507053" w:rsidP="001766CA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3810000" cy="1879372"/>
            <wp:effectExtent l="0" t="0" r="0" b="6985"/>
            <wp:docPr id="5" name="Picture 5" descr="Batch Panel Image" title="Batch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0A" w:rsidRPr="004F7E22" w:rsidRDefault="00034D0A" w:rsidP="001766CA">
      <w:pPr>
        <w:pStyle w:val="NoSpacing"/>
        <w:jc w:val="center"/>
        <w:rPr>
          <w:sz w:val="20"/>
          <w:szCs w:val="20"/>
        </w:rPr>
      </w:pPr>
    </w:p>
    <w:p w:rsidR="00A5668A" w:rsidRPr="001766CA" w:rsidRDefault="00A5668A" w:rsidP="00640F5B">
      <w:pPr>
        <w:pStyle w:val="Heading2"/>
      </w:pPr>
      <w:r w:rsidRPr="0052457C">
        <w:lastRenderedPageBreak/>
        <w:t>Document Viewer</w:t>
      </w:r>
      <w:r w:rsidR="00181A5E">
        <w:t xml:space="preserve"> Panel</w:t>
      </w:r>
      <w:r>
        <w:t>:</w:t>
      </w:r>
    </w:p>
    <w:p w:rsidR="005B0934" w:rsidRPr="00D02B5C" w:rsidRDefault="005B0934" w:rsidP="005B0934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B5C">
        <w:rPr>
          <w:rFonts w:ascii="Verdana" w:hAnsi="Verdana"/>
          <w:sz w:val="20"/>
          <w:szCs w:val="20"/>
        </w:rPr>
        <w:t>First image in batch will display in Document Viewer where it can be edited if needed.</w:t>
      </w:r>
    </w:p>
    <w:p w:rsidR="005B0934" w:rsidRDefault="005B0934" w:rsidP="005B093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02B5C">
        <w:rPr>
          <w:rFonts w:ascii="Verdana" w:hAnsi="Verdana"/>
          <w:sz w:val="20"/>
          <w:szCs w:val="20"/>
        </w:rPr>
        <w:t>Any image in batch can be selected to be opened in Document Viewer</w:t>
      </w:r>
      <w:r>
        <w:rPr>
          <w:sz w:val="20"/>
          <w:szCs w:val="20"/>
        </w:rPr>
        <w:t>.</w:t>
      </w:r>
    </w:p>
    <w:p w:rsidR="00D02B5C" w:rsidRDefault="00D02B5C" w:rsidP="00D02B5C">
      <w:pPr>
        <w:pStyle w:val="NoSpacing"/>
        <w:ind w:left="720"/>
        <w:rPr>
          <w:sz w:val="20"/>
          <w:szCs w:val="20"/>
        </w:rPr>
      </w:pPr>
    </w:p>
    <w:p w:rsidR="00BB30D7" w:rsidRDefault="00BB30D7" w:rsidP="00D02B5C">
      <w:pPr>
        <w:pStyle w:val="NoSpacing"/>
        <w:ind w:left="720"/>
        <w:rPr>
          <w:sz w:val="20"/>
          <w:szCs w:val="20"/>
        </w:rPr>
      </w:pPr>
    </w:p>
    <w:p w:rsidR="00BB30D7" w:rsidRDefault="00507053" w:rsidP="00BB30D7">
      <w:pPr>
        <w:pStyle w:val="NoSpacing"/>
        <w:ind w:left="720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4572000" cy="1943100"/>
            <wp:effectExtent l="0" t="0" r="0" b="0"/>
            <wp:docPr id="6" name="Picture 6" descr="Document Previewer Image" title="Document Previe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5C" w:rsidRDefault="00D02B5C" w:rsidP="00640F5B">
      <w:pPr>
        <w:pStyle w:val="NoSpacing"/>
        <w:rPr>
          <w:sz w:val="20"/>
          <w:szCs w:val="20"/>
        </w:rPr>
      </w:pPr>
    </w:p>
    <w:p w:rsidR="00A5668A" w:rsidRPr="00A5668A" w:rsidRDefault="00A5668A" w:rsidP="00640F5B">
      <w:pPr>
        <w:pStyle w:val="Heading2"/>
        <w:rPr>
          <w:sz w:val="20"/>
          <w:szCs w:val="20"/>
        </w:rPr>
      </w:pPr>
      <w:r w:rsidRPr="0052457C">
        <w:t>Index Panel</w:t>
      </w:r>
      <w:r w:rsidRPr="00A5668A">
        <w:rPr>
          <w:sz w:val="20"/>
          <w:szCs w:val="20"/>
        </w:rPr>
        <w:t>:</w:t>
      </w:r>
    </w:p>
    <w:p w:rsidR="005B0934" w:rsidRPr="00D02B5C" w:rsidRDefault="005B0934" w:rsidP="005B0934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B5C">
        <w:rPr>
          <w:rFonts w:ascii="Verdana" w:hAnsi="Verdana"/>
          <w:sz w:val="20"/>
          <w:szCs w:val="20"/>
        </w:rPr>
        <w:t>Index panel contains metadata fields to complete for the document selected.</w:t>
      </w:r>
    </w:p>
    <w:p w:rsidR="005B0934" w:rsidRPr="00D02B5C" w:rsidRDefault="005B0934" w:rsidP="005B0934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B5C">
        <w:rPr>
          <w:rFonts w:ascii="Verdana" w:hAnsi="Verdana"/>
          <w:sz w:val="20"/>
          <w:szCs w:val="20"/>
        </w:rPr>
        <w:t xml:space="preserve">Metadata </w:t>
      </w:r>
      <w:r w:rsidR="00217DDE">
        <w:rPr>
          <w:rFonts w:ascii="Verdana" w:hAnsi="Verdana"/>
          <w:sz w:val="20"/>
          <w:szCs w:val="20"/>
        </w:rPr>
        <w:t xml:space="preserve">added during the </w:t>
      </w:r>
      <w:r w:rsidRPr="00D02B5C">
        <w:rPr>
          <w:rFonts w:ascii="Verdana" w:hAnsi="Verdana"/>
          <w:sz w:val="20"/>
          <w:szCs w:val="20"/>
        </w:rPr>
        <w:t>scan</w:t>
      </w:r>
      <w:r w:rsidR="00217DDE">
        <w:rPr>
          <w:rFonts w:ascii="Verdana" w:hAnsi="Verdana"/>
          <w:sz w:val="20"/>
          <w:szCs w:val="20"/>
        </w:rPr>
        <w:t>ning</w:t>
      </w:r>
      <w:r w:rsidRPr="00D02B5C">
        <w:rPr>
          <w:rFonts w:ascii="Verdana" w:hAnsi="Verdana"/>
          <w:sz w:val="20"/>
          <w:szCs w:val="20"/>
        </w:rPr>
        <w:t xml:space="preserve"> process will be displayed with all other metadata </w:t>
      </w:r>
      <w:r w:rsidR="00217DDE">
        <w:rPr>
          <w:rFonts w:ascii="Verdana" w:hAnsi="Verdana"/>
          <w:sz w:val="20"/>
          <w:szCs w:val="20"/>
        </w:rPr>
        <w:t>fields.</w:t>
      </w:r>
    </w:p>
    <w:p w:rsidR="000C6925" w:rsidRPr="00D02B5C" w:rsidRDefault="000C6925" w:rsidP="005B0934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02B5C">
        <w:rPr>
          <w:rFonts w:ascii="Verdana" w:hAnsi="Verdana"/>
          <w:sz w:val="20"/>
          <w:szCs w:val="20"/>
        </w:rPr>
        <w:t>Required metadata has an * to the left of field name.</w:t>
      </w:r>
    </w:p>
    <w:p w:rsidR="00181A5E" w:rsidRPr="00181A5E" w:rsidRDefault="000C6925" w:rsidP="00181A5E">
      <w:pPr>
        <w:pStyle w:val="NoSpacing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D02B5C">
        <w:rPr>
          <w:rFonts w:ascii="Verdana" w:hAnsi="Verdana"/>
          <w:sz w:val="20"/>
          <w:szCs w:val="20"/>
        </w:rPr>
        <w:t>Enter or select as much metadata as is needed for each image.</w:t>
      </w:r>
      <w:r w:rsidR="00181A5E">
        <w:rPr>
          <w:rFonts w:ascii="Verdana" w:hAnsi="Verdana"/>
          <w:sz w:val="20"/>
          <w:szCs w:val="20"/>
        </w:rPr>
        <w:t xml:space="preserve"> </w:t>
      </w:r>
      <w:r w:rsidR="00181A5E" w:rsidRPr="00181A5E">
        <w:rPr>
          <w:rFonts w:ascii="Verdana" w:hAnsi="Verdana"/>
          <w:i/>
          <w:sz w:val="18"/>
          <w:szCs w:val="18"/>
        </w:rPr>
        <w:t>See screen shot below.</w:t>
      </w:r>
    </w:p>
    <w:p w:rsidR="00D02B5C" w:rsidRDefault="00D02B5C" w:rsidP="00D02B5C">
      <w:pPr>
        <w:pStyle w:val="NoSpacing"/>
        <w:rPr>
          <w:sz w:val="20"/>
          <w:szCs w:val="20"/>
        </w:rPr>
      </w:pPr>
    </w:p>
    <w:p w:rsidR="00BB30D7" w:rsidRDefault="00BB30D7" w:rsidP="00D02B5C">
      <w:pPr>
        <w:pStyle w:val="NoSpacing"/>
        <w:rPr>
          <w:sz w:val="20"/>
          <w:szCs w:val="20"/>
        </w:rPr>
      </w:pPr>
    </w:p>
    <w:p w:rsidR="00164EB1" w:rsidRDefault="00507053" w:rsidP="00640F5B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3000375" cy="1571625"/>
            <wp:effectExtent l="0" t="0" r="9525" b="9525"/>
            <wp:docPr id="7" name="Picture 7" descr="Image of the Index Panel" title="Index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5B" w:rsidRPr="00640F5B" w:rsidRDefault="00640F5B" w:rsidP="00640F5B">
      <w:pPr>
        <w:pStyle w:val="NoSpacing"/>
        <w:jc w:val="center"/>
        <w:rPr>
          <w:sz w:val="20"/>
          <w:szCs w:val="20"/>
        </w:rPr>
      </w:pPr>
    </w:p>
    <w:p w:rsidR="00EC7C0A" w:rsidRPr="005D6F57" w:rsidRDefault="00EC53E9" w:rsidP="00640F5B">
      <w:pPr>
        <w:pStyle w:val="Heading2"/>
        <w:rPr>
          <w:sz w:val="20"/>
          <w:szCs w:val="20"/>
        </w:rPr>
      </w:pPr>
      <w:r w:rsidRPr="0052457C">
        <w:t>Indexing</w:t>
      </w:r>
      <w:r w:rsidR="0052457C">
        <w:t xml:space="preserve"> A</w:t>
      </w:r>
      <w:r w:rsidR="005D6F57" w:rsidRPr="0052457C">
        <w:t>ctions</w:t>
      </w:r>
      <w:r w:rsidR="005D6F57" w:rsidRPr="005D6F57">
        <w:rPr>
          <w:sz w:val="20"/>
          <w:szCs w:val="20"/>
        </w:rPr>
        <w:t>:</w:t>
      </w:r>
    </w:p>
    <w:p w:rsidR="005D6F57" w:rsidRPr="005D6F57" w:rsidRDefault="00EC53E9" w:rsidP="005D6F5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Metadata</w:t>
      </w:r>
      <w:r w:rsidR="005D6F57" w:rsidRPr="005D6F57">
        <w:rPr>
          <w:rFonts w:ascii="Verdana" w:hAnsi="Verdana"/>
          <w:sz w:val="20"/>
          <w:szCs w:val="20"/>
        </w:rPr>
        <w:t xml:space="preserve"> is entered for each image/document and Saved. </w:t>
      </w:r>
      <w:r w:rsidR="006D0A71">
        <w:rPr>
          <w:rFonts w:ascii="Verdana" w:hAnsi="Verdana"/>
          <w:noProof/>
          <w:sz w:val="20"/>
          <w:szCs w:val="20"/>
          <w:lang w:bidi="ar-SA"/>
        </w:rPr>
        <w:drawing>
          <wp:inline distT="0" distB="0" distL="0" distR="0" wp14:anchorId="79F9C346" wp14:editId="7DC560C4">
            <wp:extent cx="161925" cy="161925"/>
            <wp:effectExtent l="0" t="0" r="9525" b="9525"/>
            <wp:docPr id="8" name="Picture 16" descr="Sav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finitytest.fis.psu.edu:444/docfinity/application/locale/en_US/help/main/ImagesExt/image11_1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2" cy="15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57" w:rsidRDefault="005D6F57" w:rsidP="005D6F5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D6F57">
        <w:rPr>
          <w:rFonts w:ascii="Verdana" w:hAnsi="Verdana"/>
          <w:sz w:val="20"/>
          <w:szCs w:val="20"/>
        </w:rPr>
        <w:t xml:space="preserve">There are functions that will assign metadata to a whole batch or to the rest of the batch that is open. </w:t>
      </w:r>
      <w:r w:rsidR="006D0A71">
        <w:rPr>
          <w:rFonts w:ascii="Verdana" w:hAnsi="Verdana"/>
          <w:noProof/>
          <w:sz w:val="20"/>
          <w:szCs w:val="20"/>
          <w:lang w:bidi="ar-SA"/>
        </w:rPr>
        <w:drawing>
          <wp:inline distT="0" distB="0" distL="0" distR="0" wp14:anchorId="181E47A6" wp14:editId="5CAF7C4D">
            <wp:extent cx="152400" cy="152400"/>
            <wp:effectExtent l="0" t="0" r="0" b="0"/>
            <wp:docPr id="9" name="Picture 17" descr="Button to index the remaining documents in a batch with the metadata associated with the current docume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finitytest.fis.psu.edu:444/docfinity/application/locale/en_US/help/main/ImagesExt/image11_1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5" cy="1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F57">
        <w:rPr>
          <w:rFonts w:ascii="Verdana" w:hAnsi="Verdana"/>
          <w:sz w:val="20"/>
          <w:szCs w:val="20"/>
        </w:rPr>
        <w:t xml:space="preserve"> or</w:t>
      </w:r>
      <w:r w:rsidR="006D0A71">
        <w:rPr>
          <w:rFonts w:ascii="Verdana" w:hAnsi="Verdana"/>
          <w:noProof/>
          <w:sz w:val="20"/>
          <w:szCs w:val="20"/>
          <w:lang w:bidi="ar-SA"/>
        </w:rPr>
        <w:drawing>
          <wp:inline distT="0" distB="0" distL="0" distR="0" wp14:anchorId="53407D5F" wp14:editId="6C1698D3">
            <wp:extent cx="152400" cy="152400"/>
            <wp:effectExtent l="0" t="0" r="0" b="0"/>
            <wp:docPr id="10" name="Picture 18" descr="button to index all the documents in a batch with the metadata associated with the current docu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finitytest.fis.psu.edu:444/docfinity/application/locale/en_US/help/main/ImagesExt/image11_1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1" cy="15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E9" w:rsidRDefault="00EC53E9" w:rsidP="00181A5E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Saved metadata remain</w:t>
      </w:r>
      <w:r w:rsidR="009D2AD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on the images/documents allowing Batches to be checked-in and checked –out as needed until al</w:t>
      </w:r>
      <w:r w:rsidR="00217DDE">
        <w:rPr>
          <w:rFonts w:ascii="Verdana" w:hAnsi="Verdana"/>
          <w:sz w:val="20"/>
          <w:szCs w:val="20"/>
        </w:rPr>
        <w:t xml:space="preserve">l </w:t>
      </w:r>
      <w:r w:rsidR="009D2ADC">
        <w:rPr>
          <w:rFonts w:ascii="Verdana" w:hAnsi="Verdana"/>
          <w:sz w:val="20"/>
          <w:szCs w:val="20"/>
        </w:rPr>
        <w:t>metadata is</w:t>
      </w:r>
      <w:r w:rsidR="00217DDE">
        <w:rPr>
          <w:rFonts w:ascii="Verdana" w:hAnsi="Verdana"/>
          <w:sz w:val="20"/>
          <w:szCs w:val="20"/>
        </w:rPr>
        <w:t xml:space="preserve"> completed</w:t>
      </w:r>
      <w:r>
        <w:rPr>
          <w:rFonts w:ascii="Verdana" w:hAnsi="Verdana"/>
          <w:sz w:val="20"/>
          <w:szCs w:val="20"/>
        </w:rPr>
        <w:t>.</w:t>
      </w:r>
    </w:p>
    <w:p w:rsidR="00181A5E" w:rsidRDefault="00217DDE" w:rsidP="00181A5E">
      <w:pPr>
        <w:pStyle w:val="ListParagraph"/>
        <w:numPr>
          <w:ilvl w:val="0"/>
          <w:numId w:val="2"/>
        </w:numPr>
        <w:ind w:right="117"/>
        <w:rPr>
          <w:spacing w:val="0"/>
        </w:rPr>
      </w:pPr>
      <w:r w:rsidRPr="00217DDE">
        <w:rPr>
          <w:spacing w:val="0"/>
        </w:rPr>
        <w:t xml:space="preserve">Checking in a batch makes it available for other users to index. When checking in a batch, </w:t>
      </w:r>
      <w:r w:rsidR="009D2ADC">
        <w:rPr>
          <w:spacing w:val="0"/>
        </w:rPr>
        <w:t xml:space="preserve">save any indexed metadata. </w:t>
      </w:r>
    </w:p>
    <w:p w:rsidR="00EC53E9" w:rsidRPr="00E34E35" w:rsidRDefault="009D2ADC" w:rsidP="00E34E35">
      <w:pPr>
        <w:pStyle w:val="ListParagraph"/>
        <w:numPr>
          <w:ilvl w:val="0"/>
          <w:numId w:val="2"/>
        </w:numPr>
        <w:ind w:right="117"/>
        <w:rPr>
          <w:spacing w:val="0"/>
        </w:rPr>
      </w:pPr>
      <w:r>
        <w:rPr>
          <w:spacing w:val="0"/>
        </w:rPr>
        <w:t>Images/</w:t>
      </w:r>
      <w:r w:rsidR="00217DDE" w:rsidRPr="00217DDE">
        <w:rPr>
          <w:spacing w:val="0"/>
        </w:rPr>
        <w:t xml:space="preserve">documents are not considered indexed </w:t>
      </w:r>
      <w:r w:rsidR="00217DDE" w:rsidRPr="001766CA">
        <w:rPr>
          <w:b/>
          <w:spacing w:val="0"/>
        </w:rPr>
        <w:t>until the batch is committed</w:t>
      </w:r>
      <w:r w:rsidR="00217DDE" w:rsidRPr="00217DDE">
        <w:rPr>
          <w:spacing w:val="0"/>
        </w:rPr>
        <w:t>.</w:t>
      </w:r>
    </w:p>
    <w:p w:rsidR="00EC53E9" w:rsidRDefault="0095622A" w:rsidP="00640F5B">
      <w:pPr>
        <w:pStyle w:val="Heading2"/>
        <w:rPr>
          <w:sz w:val="20"/>
          <w:szCs w:val="20"/>
        </w:rPr>
      </w:pPr>
      <w:r>
        <w:br w:type="page"/>
      </w:r>
      <w:r w:rsidR="00EC53E9" w:rsidRPr="0052457C">
        <w:lastRenderedPageBreak/>
        <w:t>Committing Batch</w:t>
      </w:r>
      <w:r w:rsidR="00EC53E9">
        <w:rPr>
          <w:sz w:val="20"/>
          <w:szCs w:val="20"/>
        </w:rPr>
        <w:t>:</w:t>
      </w:r>
    </w:p>
    <w:p w:rsidR="005D6F57" w:rsidRPr="005D6F57" w:rsidRDefault="001766CA" w:rsidP="005D6F5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 a</w:t>
      </w:r>
      <w:r w:rsidR="005D6F57" w:rsidRPr="005D6F57">
        <w:rPr>
          <w:rFonts w:ascii="Verdana" w:hAnsi="Verdana"/>
          <w:sz w:val="20"/>
          <w:szCs w:val="20"/>
        </w:rPr>
        <w:t xml:space="preserve"> Batch</w:t>
      </w:r>
      <w:r w:rsidR="00B23C76">
        <w:rPr>
          <w:rFonts w:ascii="Verdana" w:hAnsi="Verdana"/>
          <w:sz w:val="20"/>
          <w:szCs w:val="20"/>
        </w:rPr>
        <w:t xml:space="preserve"> by clicking the </w:t>
      </w:r>
      <w:r w:rsidR="00B23C76" w:rsidRPr="00181A5E">
        <w:rPr>
          <w:rFonts w:ascii="Verdana" w:hAnsi="Verdana"/>
          <w:b/>
          <w:sz w:val="20"/>
          <w:szCs w:val="20"/>
        </w:rPr>
        <w:t>Commit</w:t>
      </w:r>
      <w:r w:rsidR="00B23C76">
        <w:rPr>
          <w:rFonts w:ascii="Verdana" w:hAnsi="Verdana"/>
          <w:sz w:val="20"/>
          <w:szCs w:val="20"/>
        </w:rPr>
        <w:t xml:space="preserve"> button.  </w:t>
      </w:r>
      <w:r w:rsidR="006D0A71">
        <w:rPr>
          <w:rFonts w:ascii="Verdana" w:hAnsi="Verdana"/>
          <w:noProof/>
          <w:sz w:val="20"/>
          <w:szCs w:val="20"/>
          <w:lang w:bidi="ar-SA"/>
        </w:rPr>
        <w:drawing>
          <wp:inline distT="0" distB="0" distL="0" distR="0" wp14:anchorId="39F1C566" wp14:editId="0B2E9F5E">
            <wp:extent cx="223520" cy="223520"/>
            <wp:effectExtent l="0" t="0" r="5080" b="5080"/>
            <wp:docPr id="11" name="Picture 20" descr="Commit the batch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finitytest.fis.psu.edu:444/docfinity/application/locale/en_US/help/main/ImagesExt/image11_4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57" w:rsidRPr="005D6F57" w:rsidRDefault="005D6F57" w:rsidP="005D6F5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D6F57">
        <w:rPr>
          <w:rFonts w:ascii="Verdana" w:hAnsi="Verdana"/>
          <w:sz w:val="20"/>
          <w:szCs w:val="20"/>
        </w:rPr>
        <w:t>The commit process releases the image/docu</w:t>
      </w:r>
      <w:r w:rsidR="00640F5B">
        <w:rPr>
          <w:rFonts w:ascii="Verdana" w:hAnsi="Verdana"/>
          <w:sz w:val="20"/>
          <w:szCs w:val="20"/>
        </w:rPr>
        <w:t>ment to the searchable database.</w:t>
      </w:r>
      <w:r w:rsidRPr="005D6F57">
        <w:rPr>
          <w:rFonts w:ascii="Verdana" w:hAnsi="Verdana"/>
          <w:sz w:val="20"/>
          <w:szCs w:val="20"/>
        </w:rPr>
        <w:t xml:space="preserve"> </w:t>
      </w:r>
    </w:p>
    <w:p w:rsidR="00F129C1" w:rsidRDefault="00F129C1" w:rsidP="005D6F5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Only images/documents with complete metadata will commit.  Unfinished images/documents will remain in the batch. </w:t>
      </w:r>
    </w:p>
    <w:p w:rsidR="005D6F57" w:rsidRDefault="005D6F57" w:rsidP="005D6F57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D6F57">
        <w:rPr>
          <w:rFonts w:ascii="Verdana" w:hAnsi="Verdana"/>
          <w:sz w:val="20"/>
          <w:szCs w:val="20"/>
        </w:rPr>
        <w:t>When all images/documents in a batch are comm</w:t>
      </w:r>
      <w:r w:rsidR="00E34E35">
        <w:rPr>
          <w:rFonts w:ascii="Verdana" w:hAnsi="Verdana"/>
          <w:sz w:val="20"/>
          <w:szCs w:val="20"/>
        </w:rPr>
        <w:t>itted the batch will disappear.</w:t>
      </w:r>
    </w:p>
    <w:p w:rsidR="005D6F57" w:rsidRDefault="005D6F57" w:rsidP="00E34E35">
      <w:pPr>
        <w:pStyle w:val="NoSpacing"/>
        <w:rPr>
          <w:rFonts w:ascii="Verdana" w:hAnsi="Verdana"/>
          <w:sz w:val="20"/>
          <w:szCs w:val="20"/>
        </w:rPr>
      </w:pPr>
    </w:p>
    <w:p w:rsidR="001766CA" w:rsidRPr="00640F5B" w:rsidRDefault="005D6F57" w:rsidP="00640F5B">
      <w:pPr>
        <w:pStyle w:val="Heading2"/>
      </w:pPr>
      <w:r w:rsidRPr="0052457C">
        <w:t>Pointers</w:t>
      </w:r>
      <w:r w:rsidRPr="001766CA">
        <w:t>:</w:t>
      </w:r>
    </w:p>
    <w:p w:rsidR="00EC7C0A" w:rsidRDefault="005D6F57" w:rsidP="00EC7C0A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Pointer </w:t>
      </w:r>
      <w:r w:rsidR="00EC7C0A">
        <w:rPr>
          <w:rFonts w:ascii="Verdana" w:hAnsi="Verdana"/>
          <w:sz w:val="20"/>
          <w:szCs w:val="20"/>
        </w:rPr>
        <w:t>c</w:t>
      </w:r>
      <w:r w:rsidR="00EC7C0A" w:rsidRPr="00EC7C0A">
        <w:rPr>
          <w:rFonts w:ascii="Verdana" w:hAnsi="Verdana"/>
          <w:sz w:val="20"/>
          <w:szCs w:val="20"/>
        </w:rPr>
        <w:t>reate</w:t>
      </w:r>
      <w:r w:rsidR="00EC7C0A">
        <w:rPr>
          <w:rFonts w:ascii="Verdana" w:hAnsi="Verdana"/>
          <w:sz w:val="20"/>
          <w:szCs w:val="20"/>
        </w:rPr>
        <w:t>s</w:t>
      </w:r>
      <w:r w:rsidR="00EC7C0A" w:rsidRPr="00EC7C0A">
        <w:rPr>
          <w:rFonts w:ascii="Verdana" w:hAnsi="Verdana"/>
          <w:sz w:val="20"/>
          <w:szCs w:val="20"/>
        </w:rPr>
        <w:t xml:space="preserve"> a virtual copy of the </w:t>
      </w:r>
      <w:r w:rsidR="00094C25">
        <w:rPr>
          <w:rFonts w:ascii="Verdana" w:hAnsi="Verdana"/>
          <w:sz w:val="20"/>
          <w:szCs w:val="20"/>
        </w:rPr>
        <w:t>image/</w:t>
      </w:r>
      <w:r w:rsidR="00EC7C0A" w:rsidRPr="00EC7C0A">
        <w:rPr>
          <w:rFonts w:ascii="Verdana" w:hAnsi="Verdana"/>
          <w:sz w:val="20"/>
          <w:szCs w:val="20"/>
        </w:rPr>
        <w:t>document, which is added to the batch for indexing.</w:t>
      </w:r>
      <w:r w:rsidR="00EC7C0A">
        <w:rPr>
          <w:rFonts w:ascii="Verdana" w:hAnsi="Verdana"/>
          <w:sz w:val="20"/>
          <w:szCs w:val="20"/>
        </w:rPr>
        <w:t xml:space="preserve"> </w:t>
      </w:r>
    </w:p>
    <w:p w:rsidR="00EC7C0A" w:rsidRDefault="00EC7C0A" w:rsidP="00EC7C0A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Pointers allow for a second set of metadata to be assigned to the image/document.  </w:t>
      </w:r>
    </w:p>
    <w:p w:rsidR="00E34E35" w:rsidRDefault="00EC7C0A" w:rsidP="00EC7C0A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34E35">
        <w:rPr>
          <w:rFonts w:ascii="Verdana" w:hAnsi="Verdana"/>
          <w:sz w:val="20"/>
          <w:szCs w:val="20"/>
        </w:rPr>
        <w:t>Pointers make an image/document searchable on two sets of criteria.</w:t>
      </w:r>
    </w:p>
    <w:p w:rsidR="005D6F57" w:rsidRPr="00E34E35" w:rsidRDefault="00EC7C0A" w:rsidP="00E34E35">
      <w:pPr>
        <w:pStyle w:val="NoSpacing"/>
        <w:ind w:left="720"/>
        <w:rPr>
          <w:rFonts w:ascii="Verdana" w:hAnsi="Verdana"/>
          <w:sz w:val="20"/>
          <w:szCs w:val="20"/>
        </w:rPr>
      </w:pPr>
      <w:r w:rsidRPr="00E34E35">
        <w:rPr>
          <w:rFonts w:ascii="Verdana" w:hAnsi="Verdana"/>
          <w:sz w:val="20"/>
          <w:szCs w:val="20"/>
        </w:rPr>
        <w:t>Multiple pointers are po</w:t>
      </w:r>
      <w:r w:rsidR="00094C25" w:rsidRPr="00E34E35">
        <w:rPr>
          <w:rFonts w:ascii="Verdana" w:hAnsi="Verdana"/>
          <w:sz w:val="20"/>
          <w:szCs w:val="20"/>
        </w:rPr>
        <w:t>ssible for one image/</w:t>
      </w:r>
      <w:r w:rsidRPr="00E34E35">
        <w:rPr>
          <w:rFonts w:ascii="Verdana" w:hAnsi="Verdana"/>
          <w:sz w:val="20"/>
          <w:szCs w:val="20"/>
        </w:rPr>
        <w:t>document.</w:t>
      </w:r>
    </w:p>
    <w:p w:rsidR="00094C25" w:rsidRDefault="00094C25" w:rsidP="00164EB1">
      <w:pPr>
        <w:pStyle w:val="NoSpacing"/>
        <w:rPr>
          <w:rFonts w:ascii="Verdana" w:hAnsi="Verdana"/>
          <w:b/>
          <w:sz w:val="20"/>
          <w:szCs w:val="20"/>
        </w:rPr>
      </w:pPr>
    </w:p>
    <w:p w:rsidR="001766CA" w:rsidRDefault="00094C25" w:rsidP="00640F5B">
      <w:pPr>
        <w:pStyle w:val="Heading2"/>
        <w:rPr>
          <w:sz w:val="20"/>
          <w:szCs w:val="20"/>
        </w:rPr>
      </w:pPr>
      <w:r w:rsidRPr="0052457C">
        <w:t>Deleting</w:t>
      </w:r>
      <w:r w:rsidR="001766CA">
        <w:rPr>
          <w:sz w:val="20"/>
          <w:szCs w:val="20"/>
        </w:rPr>
        <w:t>:</w:t>
      </w:r>
    </w:p>
    <w:p w:rsidR="00094C25" w:rsidRDefault="00094C25" w:rsidP="001766CA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Individual images/documents can be deleted.</w:t>
      </w:r>
    </w:p>
    <w:p w:rsidR="00094C25" w:rsidRDefault="00094C25" w:rsidP="001766CA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Entire Batches can also be deleted. </w:t>
      </w:r>
    </w:p>
    <w:p w:rsidR="00094C25" w:rsidRDefault="00094C25" w:rsidP="001766CA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Select </w:t>
      </w:r>
      <w:r w:rsidR="001766CA">
        <w:rPr>
          <w:rFonts w:ascii="Verdana" w:hAnsi="Verdana"/>
          <w:sz w:val="20"/>
          <w:szCs w:val="20"/>
        </w:rPr>
        <w:t xml:space="preserve">image/document or batch </w:t>
      </w:r>
      <w:r>
        <w:rPr>
          <w:rFonts w:ascii="Verdana" w:hAnsi="Verdana"/>
          <w:sz w:val="20"/>
          <w:szCs w:val="20"/>
        </w:rPr>
        <w:t xml:space="preserve">and click the Delete button. </w:t>
      </w:r>
      <w:r w:rsidR="006D0A71">
        <w:rPr>
          <w:rFonts w:ascii="Verdana" w:hAnsi="Verdana"/>
          <w:noProof/>
          <w:sz w:val="20"/>
          <w:szCs w:val="20"/>
          <w:lang w:bidi="ar-SA"/>
        </w:rPr>
        <w:drawing>
          <wp:inline distT="0" distB="0" distL="0" distR="0">
            <wp:extent cx="200025" cy="200025"/>
            <wp:effectExtent l="0" t="0" r="9525" b="9525"/>
            <wp:docPr id="12" name="Picture 6" descr="Delet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finitytest.fis.psu.edu:444/docfinity/application/locale/en_US/help/main/ImagesExt/image11_4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9" cy="19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D6" w:rsidRDefault="002A61D6" w:rsidP="002A61D6">
      <w:pPr>
        <w:pStyle w:val="NoSpacing"/>
        <w:rPr>
          <w:rFonts w:ascii="Verdana" w:hAnsi="Verdana"/>
          <w:noProof/>
          <w:sz w:val="20"/>
          <w:szCs w:val="20"/>
          <w:lang w:bidi="ar-SA"/>
        </w:rPr>
      </w:pPr>
    </w:p>
    <w:p w:rsidR="002A61D6" w:rsidRPr="002A61D6" w:rsidRDefault="002A61D6" w:rsidP="00640F5B">
      <w:pPr>
        <w:pStyle w:val="Heading2"/>
      </w:pPr>
      <w:r w:rsidRPr="002A61D6">
        <w:t>Setting Preferences:</w:t>
      </w:r>
    </w:p>
    <w:p w:rsidR="002A61D6" w:rsidRDefault="002A61D6" w:rsidP="002A61D6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t xml:space="preserve">Select </w:t>
      </w:r>
      <w:r w:rsidRPr="002A61D6">
        <w:rPr>
          <w:rFonts w:ascii="Verdana" w:hAnsi="Verdana"/>
          <w:b/>
          <w:noProof/>
          <w:sz w:val="20"/>
          <w:szCs w:val="20"/>
          <w:lang w:bidi="ar-SA"/>
        </w:rPr>
        <w:t>DocFinity Menu/ Preferences/ Indexing</w:t>
      </w:r>
      <w:r>
        <w:rPr>
          <w:rFonts w:ascii="Verdana" w:hAnsi="Verdana"/>
          <w:noProof/>
          <w:sz w:val="20"/>
          <w:szCs w:val="20"/>
          <w:lang w:bidi="ar-SA"/>
        </w:rPr>
        <w:t>.</w:t>
      </w:r>
    </w:p>
    <w:p w:rsidR="002A61D6" w:rsidRDefault="002A61D6" w:rsidP="002A61D6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t>Select options that streamline indexing process.</w:t>
      </w:r>
    </w:p>
    <w:p w:rsidR="002A61D6" w:rsidRPr="00094C25" w:rsidRDefault="002A61D6" w:rsidP="002A61D6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w:t xml:space="preserve">Click </w:t>
      </w:r>
      <w:r w:rsidRPr="002A61D6">
        <w:rPr>
          <w:rFonts w:ascii="Verdana" w:hAnsi="Verdana"/>
          <w:b/>
          <w:noProof/>
          <w:sz w:val="20"/>
          <w:szCs w:val="20"/>
          <w:lang w:bidi="ar-SA"/>
        </w:rPr>
        <w:t>Save</w:t>
      </w:r>
      <w:r>
        <w:rPr>
          <w:rFonts w:ascii="Verdana" w:hAnsi="Verdana"/>
          <w:noProof/>
          <w:sz w:val="20"/>
          <w:szCs w:val="20"/>
          <w:lang w:bidi="ar-SA"/>
        </w:rPr>
        <w:t>.</w:t>
      </w:r>
    </w:p>
    <w:p w:rsidR="00094C25" w:rsidRDefault="00094C25" w:rsidP="00164EB1">
      <w:pPr>
        <w:pStyle w:val="NoSpacing"/>
        <w:rPr>
          <w:rFonts w:ascii="Verdana" w:hAnsi="Verdana"/>
          <w:b/>
          <w:sz w:val="20"/>
          <w:szCs w:val="20"/>
        </w:rPr>
      </w:pPr>
    </w:p>
    <w:p w:rsidR="00094C25" w:rsidRDefault="00094C25" w:rsidP="00164EB1">
      <w:pPr>
        <w:pStyle w:val="NoSpacing"/>
        <w:rPr>
          <w:rFonts w:ascii="Verdana" w:hAnsi="Verdana"/>
          <w:b/>
          <w:sz w:val="20"/>
          <w:szCs w:val="20"/>
        </w:rPr>
      </w:pPr>
    </w:p>
    <w:p w:rsidR="00D02B5C" w:rsidRPr="002E396C" w:rsidRDefault="00D02B5C" w:rsidP="002E396C">
      <w:pPr>
        <w:pStyle w:val="NoSpacing"/>
        <w:jc w:val="center"/>
        <w:rPr>
          <w:rFonts w:ascii="Verdana" w:hAnsi="Verdana"/>
          <w:sz w:val="24"/>
          <w:szCs w:val="24"/>
        </w:rPr>
      </w:pPr>
      <w:r w:rsidRPr="002E396C">
        <w:rPr>
          <w:rFonts w:ascii="Verdana" w:hAnsi="Verdana"/>
          <w:b/>
          <w:sz w:val="24"/>
          <w:szCs w:val="24"/>
        </w:rPr>
        <w:t>Button Bar &amp; Menu Items</w:t>
      </w:r>
      <w:r w:rsidRPr="002E396C">
        <w:rPr>
          <w:rFonts w:ascii="Verdana" w:hAnsi="Verdana"/>
          <w:sz w:val="24"/>
          <w:szCs w:val="24"/>
        </w:rPr>
        <w:t>:</w:t>
      </w:r>
    </w:p>
    <w:p w:rsidR="00164EB1" w:rsidRDefault="00164EB1" w:rsidP="00164EB1">
      <w:pPr>
        <w:pStyle w:val="NoSpacing"/>
        <w:rPr>
          <w:sz w:val="20"/>
          <w:szCs w:val="20"/>
        </w:rPr>
      </w:pPr>
    </w:p>
    <w:tbl>
      <w:tblPr>
        <w:tblW w:w="1008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58"/>
        <w:gridCol w:w="800"/>
        <w:gridCol w:w="6588"/>
      </w:tblGrid>
      <w:tr w:rsidR="00D02B5C" w:rsidRPr="00D02B5C" w:rsidTr="00E34E35">
        <w:trPr>
          <w:tblCellSpacing w:w="75" w:type="dxa"/>
        </w:trPr>
        <w:tc>
          <w:tcPr>
            <w:tcW w:w="246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CE34F7">
            <w:pPr>
              <w:spacing w:before="60" w:after="60" w:line="280" w:lineRule="atLeast"/>
              <w:jc w:val="center"/>
              <w:rPr>
                <w:spacing w:val="0"/>
              </w:rPr>
            </w:pPr>
            <w:r w:rsidRPr="00D02B5C">
              <w:rPr>
                <w:b/>
                <w:bCs/>
                <w:spacing w:val="0"/>
              </w:rPr>
              <w:t>Panel Menu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2B4C4823" wp14:editId="28784068">
                  <wp:extent cx="244475" cy="212725"/>
                  <wp:effectExtent l="0" t="0" r="3175" b="0"/>
                  <wp:docPr id="13" name="Picture 15" descr="Menu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cfinitytest.fis.psu.edu:444/docfinity/application/locale/en_US/help/main/ImagesExt/image11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Indexing options. Options vary depending on a user's Feature Rights.</w:t>
            </w:r>
          </w:p>
        </w:tc>
      </w:tr>
      <w:tr w:rsidR="00D02B5C" w:rsidRPr="00D02B5C" w:rsidTr="00E34E35">
        <w:trPr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b/>
                <w:bCs/>
                <w:spacing w:val="0"/>
              </w:rPr>
              <w:t>Save Metadata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284B9985" wp14:editId="774D3E95">
                  <wp:extent cx="201930" cy="201930"/>
                  <wp:effectExtent l="0" t="0" r="7620" b="7620"/>
                  <wp:docPr id="14" name="Picture 16" descr="Save metadata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cfinitytest.fis.psu.edu:444/docfinity/application/locale/en_US/help/main/ImagesExt/image11_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Save all metadata for all documents in the batch for future indexing.</w:t>
            </w:r>
          </w:p>
        </w:tc>
      </w:tr>
      <w:tr w:rsidR="00D02B5C" w:rsidRPr="00D02B5C" w:rsidTr="00E34E35">
        <w:trPr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b/>
                <w:bCs/>
                <w:spacing w:val="0"/>
              </w:rPr>
              <w:t>Index Rest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6966CDF7" wp14:editId="27F875E4">
                  <wp:extent cx="223520" cy="223520"/>
                  <wp:effectExtent l="0" t="0" r="5080" b="5080"/>
                  <wp:docPr id="15" name="Picture 17" descr="Index Rest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cfinitytest.fis.psu.edu:444/docfinity/application/locale/en_US/help/main/ImagesExt/image11_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 xml:space="preserve">Index the remaining documents in a batch with the metadata associated with the current document. Requires the </w:t>
            </w:r>
            <w:r w:rsidRPr="00D02B5C">
              <w:rPr>
                <w:i/>
                <w:iCs/>
                <w:spacing w:val="0"/>
              </w:rPr>
              <w:t>Index Rest</w:t>
            </w:r>
            <w:r w:rsidRPr="00D02B5C">
              <w:rPr>
                <w:spacing w:val="0"/>
              </w:rPr>
              <w:t xml:space="preserve"> Feature Right.</w:t>
            </w:r>
          </w:p>
        </w:tc>
      </w:tr>
      <w:tr w:rsidR="00D02B5C" w:rsidRPr="00D02B5C" w:rsidTr="00E34E35">
        <w:trPr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b/>
                <w:bCs/>
                <w:spacing w:val="0"/>
              </w:rPr>
              <w:t>Index All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01CF7AA8" wp14:editId="0FA135CF">
                  <wp:extent cx="223520" cy="223520"/>
                  <wp:effectExtent l="0" t="0" r="5080" b="5080"/>
                  <wp:docPr id="16" name="Picture 18" descr="Index all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ocfinitytest.fis.psu.edu:444/docfinity/application/locale/en_US/help/main/ImagesExt/image11_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 xml:space="preserve">Index all the documents in a batch with the metadata associated with the current document. Requires the </w:t>
            </w:r>
            <w:r w:rsidRPr="00D02B5C">
              <w:rPr>
                <w:i/>
                <w:iCs/>
                <w:spacing w:val="0"/>
              </w:rPr>
              <w:t>Index All Documents</w:t>
            </w:r>
            <w:r w:rsidRPr="00D02B5C">
              <w:rPr>
                <w:spacing w:val="0"/>
              </w:rPr>
              <w:t xml:space="preserve"> Feature Right.</w:t>
            </w:r>
          </w:p>
        </w:tc>
      </w:tr>
      <w:tr w:rsidR="00D02B5C" w:rsidRPr="00D02B5C" w:rsidTr="00E34E35">
        <w:trPr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b/>
                <w:bCs/>
                <w:spacing w:val="0"/>
              </w:rPr>
              <w:t>Check-in Current Batch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3699F136" wp14:editId="4AC77923">
                  <wp:extent cx="244475" cy="244475"/>
                  <wp:effectExtent l="0" t="0" r="3175" b="3175"/>
                  <wp:docPr id="17" name="Picture 19" descr="Check-in current batch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ocfinitytest.fis.psu.edu:444/docfinity/application/locale/en_US/help/main/ImagesExt/image11_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Check in the current batch so others may work with it. All metadata indexed is saved, but documents are not marked as indexed until a user commits the batch.</w:t>
            </w:r>
          </w:p>
        </w:tc>
      </w:tr>
    </w:tbl>
    <w:p w:rsidR="00E34E35" w:rsidRDefault="00E34E35">
      <w:r>
        <w:br w:type="page"/>
      </w:r>
    </w:p>
    <w:tbl>
      <w:tblPr>
        <w:tblW w:w="1008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58"/>
        <w:gridCol w:w="800"/>
        <w:gridCol w:w="6588"/>
      </w:tblGrid>
      <w:tr w:rsidR="00D02B5C" w:rsidRPr="00D02B5C" w:rsidTr="00E34E35">
        <w:trPr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lastRenderedPageBreak/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b/>
                <w:bCs/>
                <w:spacing w:val="0"/>
              </w:rPr>
              <w:t>Commit Current Batch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5C1526B4" wp14:editId="327AB277">
                  <wp:extent cx="212725" cy="212725"/>
                  <wp:effectExtent l="0" t="0" r="0" b="0"/>
                  <wp:docPr id="18" name="Picture 20" descr="Commit current batch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ocfinitytest.fis.psu.edu:444/docfinity/application/locale/en_US/help/main/ImagesExt/image11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25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Index the documents in the currently checked-out batch. Only documents that have a complete set of metadata (all required metadata) are indexed. Any remaining documents stay in the batch, which is automatically checked in, to be indexed later. If all documents in a batch are indexed, the batch is removed.</w:t>
            </w:r>
          </w:p>
        </w:tc>
      </w:tr>
      <w:tr w:rsidR="00D02B5C" w:rsidRPr="00D02B5C" w:rsidTr="00E34E35">
        <w:trPr>
          <w:trHeight w:val="438"/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7A4" w:rsidRDefault="001C77A4" w:rsidP="001C77A4">
            <w:pPr>
              <w:spacing w:before="60" w:after="60" w:line="280" w:lineRule="atLeast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Delete Batch</w:t>
            </w:r>
          </w:p>
          <w:p w:rsidR="00D02B5C" w:rsidRPr="00D966DD" w:rsidRDefault="00D02B5C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25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w:drawing>
                <wp:inline distT="0" distB="0" distL="0" distR="0" wp14:anchorId="5655F88F" wp14:editId="3B2D6808">
                  <wp:extent cx="244475" cy="244475"/>
                  <wp:effectExtent l="0" t="0" r="3175" b="3175"/>
                  <wp:docPr id="19" name="Picture 6" descr="Delet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finitytest.fis.psu.edu:444/docfinity/application/locale/en_US/help/main/ImagesExt/image11_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1C77A4" w:rsidRDefault="001C77A4" w:rsidP="00D02B5C">
            <w:pPr>
              <w:spacing w:before="60" w:after="60" w:line="280" w:lineRule="atLeast"/>
            </w:pPr>
            <w:r>
              <w:t>Delete the selected batch from the system. This also deletes all documents in the batch. You are prompted to confirm the deletion.</w:t>
            </w:r>
          </w:p>
        </w:tc>
      </w:tr>
      <w:tr w:rsidR="001C77A4" w:rsidRPr="00D02B5C" w:rsidTr="00E34E35">
        <w:trPr>
          <w:trHeight w:val="438"/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7A4" w:rsidRPr="00D02B5C" w:rsidRDefault="001C77A4" w:rsidP="00D02B5C">
            <w:pPr>
              <w:spacing w:before="60" w:after="60" w:line="280" w:lineRule="atLeast"/>
              <w:rPr>
                <w:spacing w:val="0"/>
              </w:rPr>
            </w:pP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7A4" w:rsidRPr="00D966DD" w:rsidRDefault="001C77A4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  <w:r w:rsidRPr="00D02B5C">
              <w:rPr>
                <w:b/>
                <w:bCs/>
                <w:spacing w:val="0"/>
              </w:rPr>
              <w:t>Clear Document's Metadata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7A4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w:drawing>
                <wp:inline distT="0" distB="0" distL="0" distR="0" wp14:anchorId="6FF213F6" wp14:editId="34F4AC98">
                  <wp:extent cx="223520" cy="223520"/>
                  <wp:effectExtent l="0" t="0" r="5080" b="5080"/>
                  <wp:docPr id="20" name="Picture 21" descr="Clear entries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ocfinitytest.fis.psu.edu:444/docfinity/application/locale/en_US/help/main/ImagesExt/image11_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7A4" w:rsidRPr="00D02B5C" w:rsidRDefault="001C77A4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 xml:space="preserve">Clear user entered data and reset metadata field values to any default values for the current document. Requires the </w:t>
            </w:r>
            <w:proofErr w:type="spellStart"/>
            <w:r w:rsidRPr="00D02B5C">
              <w:rPr>
                <w:i/>
                <w:iCs/>
                <w:spacing w:val="0"/>
              </w:rPr>
              <w:t>Unindex</w:t>
            </w:r>
            <w:proofErr w:type="spellEnd"/>
            <w:r w:rsidRPr="00D02B5C">
              <w:rPr>
                <w:i/>
                <w:iCs/>
                <w:spacing w:val="0"/>
              </w:rPr>
              <w:t xml:space="preserve"> Documents</w:t>
            </w:r>
            <w:r w:rsidRPr="00D02B5C">
              <w:rPr>
                <w:spacing w:val="0"/>
              </w:rPr>
              <w:t xml:space="preserve"> Feature Right.</w:t>
            </w:r>
          </w:p>
        </w:tc>
      </w:tr>
      <w:tr w:rsidR="00D02B5C" w:rsidRPr="00D02B5C" w:rsidTr="00E34E35">
        <w:trPr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b/>
                <w:bCs/>
                <w:spacing w:val="0"/>
              </w:rPr>
              <w:t xml:space="preserve">Reset to Document's Saved Metadata 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1DC0EBFC" wp14:editId="0D29F426">
                  <wp:extent cx="212725" cy="212725"/>
                  <wp:effectExtent l="0" t="0" r="0" b="0"/>
                  <wp:docPr id="21" name="Picture 22" descr="Reset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ocfinitytest.fis.psu.edu:444/docfinity/application/locale/en_US/help/main/ImagesExt/image11_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Reset metadata field values to the last saved values for the current document.</w:t>
            </w:r>
          </w:p>
        </w:tc>
      </w:tr>
      <w:tr w:rsidR="00D02B5C" w:rsidRPr="00D02B5C" w:rsidTr="00E34E35">
        <w:trPr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b/>
                <w:bCs/>
                <w:spacing w:val="0"/>
              </w:rPr>
              <w:t>View Document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6D0A71" w:rsidP="00D02B5C">
            <w:pPr>
              <w:spacing w:before="60" w:after="60" w:line="280" w:lineRule="atLeast"/>
              <w:jc w:val="center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32818CED" wp14:editId="2F082110">
                  <wp:extent cx="191135" cy="191135"/>
                  <wp:effectExtent l="0" t="0" r="0" b="0"/>
                  <wp:docPr id="22" name="Picture 23" descr="View document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ocfinitytest.fis.psu.edu:444/docfinity/application/locale/en_US/help/main/ImagesExt/image11_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 xml:space="preserve">Display the current document in </w:t>
            </w:r>
            <w:r w:rsidRPr="00837BCC">
              <w:rPr>
                <w:spacing w:val="0"/>
              </w:rPr>
              <w:t>Document Preview</w:t>
            </w:r>
            <w:r w:rsidRPr="00D02B5C">
              <w:rPr>
                <w:spacing w:val="0"/>
              </w:rPr>
              <w:t xml:space="preserve">. Requires the </w:t>
            </w:r>
            <w:r w:rsidRPr="00D02B5C">
              <w:rPr>
                <w:i/>
                <w:iCs/>
                <w:spacing w:val="0"/>
              </w:rPr>
              <w:t>View</w:t>
            </w:r>
            <w:r w:rsidRPr="00D02B5C">
              <w:rPr>
                <w:spacing w:val="0"/>
              </w:rPr>
              <w:t xml:space="preserve"> Document Security access to the document.</w:t>
            </w:r>
          </w:p>
        </w:tc>
      </w:tr>
      <w:tr w:rsidR="00D02B5C" w:rsidRPr="00D02B5C" w:rsidTr="00E34E35">
        <w:trPr>
          <w:tblCellSpacing w:w="75" w:type="dxa"/>
        </w:trPr>
        <w:tc>
          <w:tcPr>
            <w:tcW w:w="3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Pr="00D02B5C" w:rsidRDefault="00D02B5C" w:rsidP="00D02B5C">
            <w:pPr>
              <w:spacing w:before="60" w:after="60" w:line="280" w:lineRule="atLeast"/>
              <w:rPr>
                <w:spacing w:val="0"/>
              </w:rPr>
            </w:pPr>
            <w:r w:rsidRPr="00D02B5C">
              <w:rPr>
                <w:spacing w:val="0"/>
              </w:rPr>
              <w:t> </w:t>
            </w:r>
          </w:p>
        </w:tc>
        <w:tc>
          <w:tcPr>
            <w:tcW w:w="20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Default="00D02B5C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  <w:r w:rsidRPr="00D02B5C">
              <w:rPr>
                <w:b/>
                <w:bCs/>
                <w:spacing w:val="0"/>
              </w:rPr>
              <w:t>Create Pointer</w:t>
            </w:r>
          </w:p>
          <w:p w:rsidR="006336FD" w:rsidRDefault="006336FD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</w:p>
          <w:p w:rsidR="006336FD" w:rsidRDefault="006336FD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</w:p>
          <w:p w:rsidR="006336FD" w:rsidRDefault="006336FD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View Thumbnails</w:t>
            </w:r>
          </w:p>
          <w:p w:rsidR="006336FD" w:rsidRDefault="006336FD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</w:p>
          <w:p w:rsidR="006336FD" w:rsidRDefault="006336FD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</w:p>
          <w:p w:rsidR="006336FD" w:rsidRPr="006336FD" w:rsidRDefault="006336FD" w:rsidP="00D02B5C">
            <w:pPr>
              <w:spacing w:before="60" w:after="60" w:line="280" w:lineRule="atLeast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View Details</w:t>
            </w:r>
          </w:p>
        </w:tc>
        <w:tc>
          <w:tcPr>
            <w:tcW w:w="6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Default="006D0A71" w:rsidP="00D02B5C">
            <w:pPr>
              <w:spacing w:before="60" w:after="60" w:line="280" w:lineRule="atLeast"/>
              <w:jc w:val="center"/>
              <w:rPr>
                <w:b/>
                <w:noProof/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210205F8" wp14:editId="65ABB7EF">
                  <wp:extent cx="212725" cy="212725"/>
                  <wp:effectExtent l="0" t="0" r="0" b="0"/>
                  <wp:docPr id="23" name="Picture 24" descr="Create pointer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finitytest.fis.psu.edu:444/docfinity/application/locale/en_US/help/main/ImagesExt/image11_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6FD" w:rsidRDefault="006336FD" w:rsidP="0033105D">
            <w:pPr>
              <w:spacing w:before="60" w:after="60" w:line="280" w:lineRule="atLeast"/>
              <w:rPr>
                <w:b/>
                <w:noProof/>
                <w:spacing w:val="0"/>
              </w:rPr>
            </w:pPr>
          </w:p>
          <w:p w:rsidR="006336FD" w:rsidRDefault="006336FD" w:rsidP="00D02B5C">
            <w:pPr>
              <w:spacing w:before="60" w:after="60" w:line="280" w:lineRule="atLeast"/>
              <w:jc w:val="center"/>
              <w:rPr>
                <w:b/>
                <w:noProof/>
                <w:spacing w:val="0"/>
              </w:rPr>
            </w:pPr>
          </w:p>
          <w:p w:rsidR="006336FD" w:rsidRDefault="006D0A71" w:rsidP="006336FD">
            <w:pPr>
              <w:spacing w:before="60" w:after="60" w:line="280" w:lineRule="atLeast"/>
              <w:rPr>
                <w:b/>
                <w:noProof/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07BC388D" wp14:editId="5AD21BD7">
                  <wp:extent cx="223520" cy="223520"/>
                  <wp:effectExtent l="0" t="0" r="5080" b="5080"/>
                  <wp:docPr id="24" name="Picture 26" descr="View thumbnails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docfinitytest.fis.psu.edu:444/docfinity/application/locale/en_US/help/main/ImagesExt/image11_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6FD" w:rsidRDefault="006336FD" w:rsidP="006336FD">
            <w:pPr>
              <w:spacing w:before="60" w:after="60" w:line="280" w:lineRule="atLeast"/>
              <w:rPr>
                <w:b/>
                <w:noProof/>
                <w:spacing w:val="0"/>
              </w:rPr>
            </w:pPr>
          </w:p>
          <w:p w:rsidR="006336FD" w:rsidRDefault="006336FD" w:rsidP="006336FD">
            <w:pPr>
              <w:spacing w:before="60" w:after="60" w:line="280" w:lineRule="atLeast"/>
              <w:rPr>
                <w:b/>
                <w:noProof/>
                <w:spacing w:val="0"/>
              </w:rPr>
            </w:pPr>
          </w:p>
          <w:p w:rsidR="006336FD" w:rsidRPr="00D02B5C" w:rsidRDefault="006D0A71" w:rsidP="006336FD">
            <w:pPr>
              <w:spacing w:before="60" w:after="60" w:line="280" w:lineRule="atLeast"/>
              <w:rPr>
                <w:spacing w:val="0"/>
              </w:rPr>
            </w:pPr>
            <w:r>
              <w:rPr>
                <w:b/>
                <w:noProof/>
                <w:spacing w:val="0"/>
              </w:rPr>
              <w:drawing>
                <wp:inline distT="0" distB="0" distL="0" distR="0" wp14:anchorId="4982DDCC" wp14:editId="3C83BB05">
                  <wp:extent cx="266065" cy="266065"/>
                  <wp:effectExtent l="0" t="0" r="635" b="635"/>
                  <wp:docPr id="25" name="Picture 30" descr="View details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ocfinitytest.fis.psu.edu:444/docfinity/application/locale/en_US/help/main/ImagesExt/image11_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B5C" w:rsidRDefault="00D02B5C" w:rsidP="00D02B5C">
            <w:pPr>
              <w:rPr>
                <w:spacing w:val="0"/>
              </w:rPr>
            </w:pPr>
            <w:bookmarkStart w:id="0" w:name="_GoBack"/>
            <w:r w:rsidRPr="00D02B5C">
              <w:rPr>
                <w:spacing w:val="0"/>
              </w:rPr>
              <w:t xml:space="preserve">Create a virtual copy of the current document, which is added to the batch for indexing. Requires the </w:t>
            </w:r>
            <w:r w:rsidRPr="00D02B5C">
              <w:rPr>
                <w:i/>
                <w:iCs/>
                <w:spacing w:val="0"/>
              </w:rPr>
              <w:t>Create Pointer</w:t>
            </w:r>
            <w:r w:rsidRPr="00D02B5C">
              <w:rPr>
                <w:spacing w:val="0"/>
              </w:rPr>
              <w:t xml:space="preserve"> Feature Right and </w:t>
            </w:r>
            <w:r w:rsidRPr="00D02B5C">
              <w:rPr>
                <w:i/>
                <w:iCs/>
                <w:spacing w:val="0"/>
              </w:rPr>
              <w:t>Update</w:t>
            </w:r>
            <w:r w:rsidRPr="00D02B5C">
              <w:rPr>
                <w:spacing w:val="0"/>
              </w:rPr>
              <w:t xml:space="preserve"> Document Security access to the document.</w:t>
            </w:r>
          </w:p>
          <w:p w:rsidR="006336FD" w:rsidRDefault="006336FD" w:rsidP="00D02B5C">
            <w:pPr>
              <w:rPr>
                <w:spacing w:val="0"/>
              </w:rPr>
            </w:pPr>
          </w:p>
          <w:p w:rsidR="006336FD" w:rsidRDefault="006336FD" w:rsidP="00D02B5C">
            <w:pPr>
              <w:rPr>
                <w:spacing w:val="0"/>
              </w:rPr>
            </w:pPr>
          </w:p>
          <w:p w:rsidR="006336FD" w:rsidRDefault="006336FD" w:rsidP="00D02B5C">
            <w:pPr>
              <w:rPr>
                <w:spacing w:val="0"/>
              </w:rPr>
            </w:pPr>
            <w:r w:rsidRPr="00897880">
              <w:rPr>
                <w:spacing w:val="0"/>
              </w:rPr>
              <w:t>Displays the documents in the batch as thumbnail images.</w:t>
            </w:r>
          </w:p>
          <w:p w:rsidR="006336FD" w:rsidRDefault="006336FD" w:rsidP="00D02B5C">
            <w:pPr>
              <w:rPr>
                <w:spacing w:val="0"/>
              </w:rPr>
            </w:pPr>
          </w:p>
          <w:p w:rsidR="006336FD" w:rsidRDefault="006336FD" w:rsidP="00D02B5C">
            <w:pPr>
              <w:rPr>
                <w:spacing w:val="0"/>
              </w:rPr>
            </w:pPr>
          </w:p>
          <w:p w:rsidR="006336FD" w:rsidRPr="00D02B5C" w:rsidRDefault="006336FD" w:rsidP="00D02B5C">
            <w:pPr>
              <w:rPr>
                <w:spacing w:val="0"/>
              </w:rPr>
            </w:pPr>
            <w:r w:rsidRPr="00897880">
              <w:rPr>
                <w:spacing w:val="0"/>
              </w:rPr>
              <w:t>Displays the documents in the batch in a list, detailing the batch’s name, Category, Document Type, the date it was created, and the username of the user who created it.</w:t>
            </w:r>
            <w:bookmarkEnd w:id="0"/>
          </w:p>
        </w:tc>
      </w:tr>
    </w:tbl>
    <w:p w:rsidR="001C77A4" w:rsidRDefault="001C77A4" w:rsidP="00164EB1">
      <w:pPr>
        <w:spacing w:after="200" w:line="276" w:lineRule="auto"/>
        <w:rPr>
          <w:rFonts w:ascii="Calibri" w:eastAsia="Calibri" w:hAnsi="Calibri"/>
          <w:spacing w:val="0"/>
          <w:lang w:bidi="en-US"/>
        </w:rPr>
      </w:pPr>
    </w:p>
    <w:p w:rsidR="006336FD" w:rsidRPr="00164EB1" w:rsidRDefault="006336FD" w:rsidP="00164EB1">
      <w:pPr>
        <w:spacing w:after="200" w:line="276" w:lineRule="auto"/>
        <w:rPr>
          <w:rFonts w:ascii="Calibri" w:eastAsia="Calibri" w:hAnsi="Calibri"/>
          <w:spacing w:val="0"/>
          <w:lang w:bidi="en-US"/>
        </w:rPr>
      </w:pPr>
    </w:p>
    <w:sectPr w:rsidR="006336FD" w:rsidRPr="00164EB1" w:rsidSect="00C00DA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BE" w:rsidRDefault="00950FBE" w:rsidP="0052457C">
      <w:r>
        <w:separator/>
      </w:r>
    </w:p>
  </w:endnote>
  <w:endnote w:type="continuationSeparator" w:id="0">
    <w:p w:rsidR="00950FBE" w:rsidRDefault="00950FBE" w:rsidP="005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F4" w:rsidRDefault="003047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6C" w:rsidRPr="003047F4" w:rsidRDefault="00207D1F">
    <w:pPr>
      <w:pStyle w:val="Footer"/>
      <w:rPr>
        <w:sz w:val="16"/>
        <w:szCs w:val="16"/>
      </w:rPr>
    </w:pPr>
    <w:r w:rsidRPr="003047F4">
      <w:rPr>
        <w:sz w:val="16"/>
        <w:szCs w:val="16"/>
      </w:rPr>
      <w:t xml:space="preserve">Rev. </w:t>
    </w:r>
    <w:r w:rsidR="003047F4" w:rsidRPr="003047F4">
      <w:rPr>
        <w:sz w:val="16"/>
        <w:szCs w:val="16"/>
      </w:rPr>
      <w:t>12/2</w:t>
    </w:r>
    <w:r w:rsidR="00034D0A" w:rsidRPr="003047F4">
      <w:rPr>
        <w:sz w:val="16"/>
        <w:szCs w:val="16"/>
      </w:rPr>
      <w:t>/2013</w:t>
    </w:r>
    <w:r w:rsidR="00122B6C" w:rsidRPr="003047F4">
      <w:rPr>
        <w:sz w:val="16"/>
        <w:szCs w:val="16"/>
      </w:rPr>
      <w:tab/>
    </w:r>
    <w:r w:rsidR="00122B6C" w:rsidRPr="003047F4">
      <w:rPr>
        <w:sz w:val="16"/>
        <w:szCs w:val="16"/>
      </w:rPr>
      <w:tab/>
    </w:r>
    <w:r w:rsidR="00106171" w:rsidRPr="003047F4">
      <w:rPr>
        <w:sz w:val="16"/>
        <w:szCs w:val="16"/>
      </w:rPr>
      <w:fldChar w:fldCharType="begin"/>
    </w:r>
    <w:r w:rsidR="00106171" w:rsidRPr="003047F4">
      <w:rPr>
        <w:sz w:val="16"/>
        <w:szCs w:val="16"/>
      </w:rPr>
      <w:instrText xml:space="preserve"> PAGE   \* MERGEFORMAT </w:instrText>
    </w:r>
    <w:r w:rsidR="00106171" w:rsidRPr="003047F4">
      <w:rPr>
        <w:sz w:val="16"/>
        <w:szCs w:val="16"/>
      </w:rPr>
      <w:fldChar w:fldCharType="separate"/>
    </w:r>
    <w:r w:rsidR="0033105D">
      <w:rPr>
        <w:noProof/>
        <w:sz w:val="16"/>
        <w:szCs w:val="16"/>
      </w:rPr>
      <w:t>3</w:t>
    </w:r>
    <w:r w:rsidR="00106171" w:rsidRPr="003047F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F4" w:rsidRDefault="00304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BE" w:rsidRDefault="00950FBE" w:rsidP="0052457C">
      <w:r>
        <w:separator/>
      </w:r>
    </w:p>
  </w:footnote>
  <w:footnote w:type="continuationSeparator" w:id="0">
    <w:p w:rsidR="00950FBE" w:rsidRDefault="00950FBE" w:rsidP="0052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F4" w:rsidRDefault="00304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F4" w:rsidRDefault="003047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F4" w:rsidRDefault="00304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5BD8"/>
    <w:multiLevelType w:val="hybridMultilevel"/>
    <w:tmpl w:val="4F2A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526"/>
    <w:multiLevelType w:val="hybridMultilevel"/>
    <w:tmpl w:val="54AE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615E"/>
    <w:multiLevelType w:val="hybridMultilevel"/>
    <w:tmpl w:val="19D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E75"/>
    <w:multiLevelType w:val="hybridMultilevel"/>
    <w:tmpl w:val="F028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42C"/>
    <w:multiLevelType w:val="hybridMultilevel"/>
    <w:tmpl w:val="0D20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7A7"/>
    <w:multiLevelType w:val="hybridMultilevel"/>
    <w:tmpl w:val="E33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46EF7"/>
    <w:multiLevelType w:val="hybridMultilevel"/>
    <w:tmpl w:val="8C2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1"/>
    <w:rsid w:val="00011440"/>
    <w:rsid w:val="000327EE"/>
    <w:rsid w:val="00034D0A"/>
    <w:rsid w:val="000423D5"/>
    <w:rsid w:val="00094C25"/>
    <w:rsid w:val="000A14AE"/>
    <w:rsid w:val="000C6925"/>
    <w:rsid w:val="00106171"/>
    <w:rsid w:val="0011624F"/>
    <w:rsid w:val="00122B6C"/>
    <w:rsid w:val="0013117F"/>
    <w:rsid w:val="0013343F"/>
    <w:rsid w:val="00164EB1"/>
    <w:rsid w:val="00174B6D"/>
    <w:rsid w:val="001766CA"/>
    <w:rsid w:val="00181A5E"/>
    <w:rsid w:val="00184D3B"/>
    <w:rsid w:val="001A2304"/>
    <w:rsid w:val="001C77A4"/>
    <w:rsid w:val="00207D1F"/>
    <w:rsid w:val="00217DDE"/>
    <w:rsid w:val="0026798D"/>
    <w:rsid w:val="0027539B"/>
    <w:rsid w:val="0028760E"/>
    <w:rsid w:val="002A61D6"/>
    <w:rsid w:val="002E396C"/>
    <w:rsid w:val="002F306B"/>
    <w:rsid w:val="003047F4"/>
    <w:rsid w:val="0033105D"/>
    <w:rsid w:val="003D52D5"/>
    <w:rsid w:val="00411239"/>
    <w:rsid w:val="00420911"/>
    <w:rsid w:val="00437F98"/>
    <w:rsid w:val="004413C2"/>
    <w:rsid w:val="00442380"/>
    <w:rsid w:val="00494416"/>
    <w:rsid w:val="004C5CCE"/>
    <w:rsid w:val="004E1855"/>
    <w:rsid w:val="00507053"/>
    <w:rsid w:val="0052457C"/>
    <w:rsid w:val="005266B6"/>
    <w:rsid w:val="00540204"/>
    <w:rsid w:val="005424EF"/>
    <w:rsid w:val="005B0934"/>
    <w:rsid w:val="005B2FE7"/>
    <w:rsid w:val="005D6F57"/>
    <w:rsid w:val="005F146B"/>
    <w:rsid w:val="006336FD"/>
    <w:rsid w:val="00640F5B"/>
    <w:rsid w:val="006C2994"/>
    <w:rsid w:val="006C7D61"/>
    <w:rsid w:val="006D0244"/>
    <w:rsid w:val="006D0A71"/>
    <w:rsid w:val="00762CE4"/>
    <w:rsid w:val="00785073"/>
    <w:rsid w:val="00797D4E"/>
    <w:rsid w:val="007C1792"/>
    <w:rsid w:val="008353E8"/>
    <w:rsid w:val="00837BCC"/>
    <w:rsid w:val="00866176"/>
    <w:rsid w:val="00873F80"/>
    <w:rsid w:val="008A5FFF"/>
    <w:rsid w:val="008B5A7A"/>
    <w:rsid w:val="008C11E5"/>
    <w:rsid w:val="00907219"/>
    <w:rsid w:val="00950FBE"/>
    <w:rsid w:val="0095622A"/>
    <w:rsid w:val="00983106"/>
    <w:rsid w:val="009857E6"/>
    <w:rsid w:val="0098776A"/>
    <w:rsid w:val="009908EE"/>
    <w:rsid w:val="009B17F1"/>
    <w:rsid w:val="009B6F3C"/>
    <w:rsid w:val="009D2ADC"/>
    <w:rsid w:val="009D6927"/>
    <w:rsid w:val="00A11285"/>
    <w:rsid w:val="00A20B6A"/>
    <w:rsid w:val="00A24D50"/>
    <w:rsid w:val="00A4444C"/>
    <w:rsid w:val="00A45292"/>
    <w:rsid w:val="00A46C83"/>
    <w:rsid w:val="00A5668A"/>
    <w:rsid w:val="00A751D8"/>
    <w:rsid w:val="00A92067"/>
    <w:rsid w:val="00AB49F9"/>
    <w:rsid w:val="00AF59F5"/>
    <w:rsid w:val="00B23C76"/>
    <w:rsid w:val="00B23D54"/>
    <w:rsid w:val="00B51F35"/>
    <w:rsid w:val="00B55EDA"/>
    <w:rsid w:val="00B8189D"/>
    <w:rsid w:val="00BB1959"/>
    <w:rsid w:val="00BB30D7"/>
    <w:rsid w:val="00BD1354"/>
    <w:rsid w:val="00C00DA5"/>
    <w:rsid w:val="00C1474A"/>
    <w:rsid w:val="00C31EAF"/>
    <w:rsid w:val="00CD648E"/>
    <w:rsid w:val="00CE34F7"/>
    <w:rsid w:val="00CF4583"/>
    <w:rsid w:val="00D00D16"/>
    <w:rsid w:val="00D02B5C"/>
    <w:rsid w:val="00D70B89"/>
    <w:rsid w:val="00D966DD"/>
    <w:rsid w:val="00DA2076"/>
    <w:rsid w:val="00DB7CEF"/>
    <w:rsid w:val="00DF093A"/>
    <w:rsid w:val="00E0733D"/>
    <w:rsid w:val="00E15015"/>
    <w:rsid w:val="00E306FD"/>
    <w:rsid w:val="00E34E35"/>
    <w:rsid w:val="00E76AD6"/>
    <w:rsid w:val="00EA09E0"/>
    <w:rsid w:val="00EC53E9"/>
    <w:rsid w:val="00EC7C0A"/>
    <w:rsid w:val="00F10ADA"/>
    <w:rsid w:val="00F129C1"/>
    <w:rsid w:val="00F234E7"/>
    <w:rsid w:val="00F86DB8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B1"/>
    <w:rPr>
      <w:rFonts w:ascii="Verdana" w:hAnsi="Verdana"/>
      <w:spacing w:val="-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1F35"/>
    <w:pPr>
      <w:keepNext/>
      <w:keepLines/>
      <w:spacing w:before="480"/>
      <w:jc w:val="center"/>
      <w:outlineLvl w:val="0"/>
    </w:pPr>
    <w:rPr>
      <w:rFonts w:ascii="Calibri" w:hAnsi="Calibri"/>
      <w:bCs/>
      <w:sz w:val="32"/>
      <w:szCs w:val="32"/>
    </w:rPr>
  </w:style>
  <w:style w:type="paragraph" w:styleId="Heading2">
    <w:name w:val="heading 2"/>
    <w:basedOn w:val="NoSpacing"/>
    <w:next w:val="Normal"/>
    <w:link w:val="Heading2Char"/>
    <w:unhideWhenUsed/>
    <w:qFormat/>
    <w:rsid w:val="00640F5B"/>
    <w:pPr>
      <w:spacing w:before="120" w:after="120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234E7"/>
    <w:pPr>
      <w:keepNext/>
      <w:keepLines/>
      <w:spacing w:before="200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E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E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E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E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EDA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ED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1F35"/>
    <w:rPr>
      <w:rFonts w:eastAsia="Times New Roman" w:cs="Times New Roman"/>
      <w:bCs/>
      <w:spacing w:val="-2"/>
      <w:sz w:val="32"/>
      <w:szCs w:val="32"/>
      <w:lang w:bidi="ar-SA"/>
    </w:rPr>
  </w:style>
  <w:style w:type="character" w:customStyle="1" w:styleId="Heading2Char">
    <w:name w:val="Heading 2 Char"/>
    <w:link w:val="Heading2"/>
    <w:rsid w:val="00640F5B"/>
    <w:rPr>
      <w:rFonts w:ascii="Verdana" w:eastAsia="Calibri" w:hAnsi="Verdana"/>
      <w:b/>
      <w:sz w:val="22"/>
      <w:szCs w:val="22"/>
      <w:lang w:bidi="en-US"/>
    </w:rPr>
  </w:style>
  <w:style w:type="character" w:customStyle="1" w:styleId="Heading3Char">
    <w:name w:val="Heading 3 Char"/>
    <w:link w:val="Heading3"/>
    <w:rsid w:val="00F234E7"/>
    <w:rPr>
      <w:rFonts w:ascii="Verdana" w:eastAsia="Times New Roman" w:hAnsi="Verdana" w:cs="Times New Roman"/>
      <w:b/>
      <w:bCs/>
      <w:spacing w:val="-2"/>
      <w:szCs w:val="20"/>
      <w:u w:val="single"/>
      <w:lang w:bidi="ar-SA"/>
    </w:rPr>
  </w:style>
  <w:style w:type="character" w:customStyle="1" w:styleId="Heading4Char">
    <w:name w:val="Heading 4 Char"/>
    <w:link w:val="Heading4"/>
    <w:uiPriority w:val="9"/>
    <w:rsid w:val="00B55E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55ED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B55ED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55ED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55ED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B55E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ED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5E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55E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ED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55E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55EDA"/>
    <w:rPr>
      <w:b/>
      <w:bCs/>
    </w:rPr>
  </w:style>
  <w:style w:type="character" w:styleId="Emphasis">
    <w:name w:val="Emphasis"/>
    <w:uiPriority w:val="20"/>
    <w:qFormat/>
    <w:rsid w:val="00B55EDA"/>
    <w:rPr>
      <w:i/>
      <w:iCs/>
    </w:rPr>
  </w:style>
  <w:style w:type="paragraph" w:styleId="NoSpacing">
    <w:name w:val="No Spacing"/>
    <w:uiPriority w:val="1"/>
    <w:qFormat/>
    <w:rsid w:val="00B55EDA"/>
    <w:rPr>
      <w:rFonts w:eastAsia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55E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5ED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55ED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55EDA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55EDA"/>
    <w:rPr>
      <w:i/>
      <w:iCs/>
      <w:color w:val="808080"/>
    </w:rPr>
  </w:style>
  <w:style w:type="character" w:styleId="IntenseEmphasis">
    <w:name w:val="Intense Emphasis"/>
    <w:uiPriority w:val="21"/>
    <w:qFormat/>
    <w:rsid w:val="00B55ED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234E7"/>
    <w:rPr>
      <w:rFonts w:ascii="Verdana" w:hAnsi="Verdana"/>
      <w:b/>
      <w:color w:val="auto"/>
      <w:sz w:val="20"/>
    </w:rPr>
  </w:style>
  <w:style w:type="character" w:styleId="IntenseReference">
    <w:name w:val="Intense Reference"/>
    <w:uiPriority w:val="32"/>
    <w:qFormat/>
    <w:rsid w:val="00B55E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5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E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EB1"/>
    <w:rPr>
      <w:rFonts w:ascii="Tahoma" w:hAnsi="Tahoma" w:cs="Tahoma"/>
      <w:spacing w:val="-2"/>
      <w:sz w:val="16"/>
      <w:szCs w:val="16"/>
      <w:lang w:bidi="ar-SA"/>
    </w:rPr>
  </w:style>
  <w:style w:type="character" w:styleId="Hyperlink">
    <w:name w:val="Hyperlink"/>
    <w:uiPriority w:val="99"/>
    <w:semiHidden/>
    <w:unhideWhenUsed/>
    <w:rsid w:val="00D02B5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2B5C"/>
    <w:pPr>
      <w:spacing w:before="100" w:line="280" w:lineRule="atLeast"/>
    </w:pPr>
    <w:rPr>
      <w:spacing w:val="0"/>
    </w:rPr>
  </w:style>
  <w:style w:type="character" w:customStyle="1" w:styleId="BodyTextChar">
    <w:name w:val="Body Text Char"/>
    <w:link w:val="BodyText"/>
    <w:uiPriority w:val="99"/>
    <w:rsid w:val="00D02B5C"/>
    <w:rPr>
      <w:rFonts w:ascii="Verdana" w:hAnsi="Verdana" w:cs="Times New Roman"/>
      <w:sz w:val="20"/>
      <w:szCs w:val="20"/>
      <w:lang w:bidi="ar-SA"/>
    </w:rPr>
  </w:style>
  <w:style w:type="paragraph" w:customStyle="1" w:styleId="docstandard">
    <w:name w:val="docstandard"/>
    <w:basedOn w:val="Normal"/>
    <w:rsid w:val="00217DDE"/>
    <w:pPr>
      <w:ind w:left="720"/>
    </w:pPr>
    <w:rPr>
      <w:spacing w:val="0"/>
    </w:rPr>
  </w:style>
  <w:style w:type="paragraph" w:styleId="Header">
    <w:name w:val="header"/>
    <w:basedOn w:val="Normal"/>
    <w:link w:val="HeaderChar"/>
    <w:uiPriority w:val="99"/>
    <w:unhideWhenUsed/>
    <w:rsid w:val="005245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57C"/>
    <w:rPr>
      <w:rFonts w:ascii="Verdana" w:hAnsi="Verdana" w:cs="Times New Roman"/>
      <w:spacing w:val="-2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245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57C"/>
    <w:rPr>
      <w:rFonts w:ascii="Verdana" w:hAnsi="Verdana" w:cs="Times New Roman"/>
      <w:spacing w:val="-2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929">
      <w:bodyDiv w:val="1"/>
      <w:marLeft w:val="0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03692">
      <w:bodyDiv w:val="1"/>
      <w:marLeft w:val="0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6119">
      <w:bodyDiv w:val="1"/>
      <w:marLeft w:val="0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6821">
      <w:bodyDiv w:val="1"/>
      <w:marLeft w:val="0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2013-12-02T13:09:00Z</dcterms:created>
  <dcterms:modified xsi:type="dcterms:W3CDTF">2015-07-24T17:33:00Z</dcterms:modified>
</cp:coreProperties>
</file>